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F1FE" w14:textId="77777777" w:rsidR="00645075" w:rsidRPr="00565D48" w:rsidRDefault="00645075" w:rsidP="00B860F1">
      <w:pPr>
        <w:pStyle w:val="HeadingLevel2"/>
        <w:rPr>
          <w:b/>
          <w:bCs/>
        </w:rPr>
      </w:pPr>
      <w:r w:rsidRPr="00565D48">
        <w:rPr>
          <w:b/>
          <w:bCs/>
        </w:rPr>
        <w:t xml:space="preserve">Information for patients, </w:t>
      </w:r>
      <w:proofErr w:type="gramStart"/>
      <w:r w:rsidRPr="00565D48">
        <w:rPr>
          <w:b/>
          <w:bCs/>
        </w:rPr>
        <w:t>families</w:t>
      </w:r>
      <w:proofErr w:type="gramEnd"/>
      <w:r w:rsidRPr="00565D48">
        <w:rPr>
          <w:b/>
          <w:bCs/>
        </w:rPr>
        <w:t xml:space="preserve"> and carers about After Action Review</w:t>
      </w:r>
    </w:p>
    <w:p w14:paraId="19AF9623" w14:textId="77777777" w:rsidR="00645075" w:rsidRDefault="00645075" w:rsidP="00645075"/>
    <w:p w14:paraId="001F6FBF" w14:textId="77777777" w:rsidR="00645075" w:rsidRPr="00C80037" w:rsidRDefault="00645075" w:rsidP="00645075">
      <w:pPr>
        <w:pStyle w:val="HeadingLevel2"/>
      </w:pPr>
      <w:r w:rsidRPr="00C80037">
        <w:t>Introduction</w:t>
      </w:r>
    </w:p>
    <w:p w14:paraId="510E9A3F" w14:textId="77777777" w:rsidR="00645075" w:rsidRDefault="00645075" w:rsidP="00645075">
      <w:r>
        <w:t>This leaflet explains about the After Action Review process (often called AAR for short)</w:t>
      </w:r>
      <w:r w:rsidRPr="004C7022">
        <w:t xml:space="preserve"> </w:t>
      </w:r>
      <w:r>
        <w:t>and how it is being used to improve the care and treatment of patients. It explains what will happen if an AAR is held after something happened to you, a family member or someone you care for, and describes what to expect if you are invited to participate in one.</w:t>
      </w:r>
    </w:p>
    <w:p w14:paraId="38405501" w14:textId="77777777" w:rsidR="00645075" w:rsidRDefault="00645075" w:rsidP="00645075"/>
    <w:p w14:paraId="1709E1BB" w14:textId="778CD729" w:rsidR="00645075" w:rsidRDefault="00645075" w:rsidP="00645075">
      <w:r w:rsidRPr="00C80037">
        <w:t>We cannot always prevent unexpected events or things going wrong</w:t>
      </w:r>
      <w:r>
        <w:t>,</w:t>
      </w:r>
      <w:r w:rsidRPr="00C80037">
        <w:t xml:space="preserve"> even though we do everything possible to ensure the safety of patients</w:t>
      </w:r>
      <w:r>
        <w:t xml:space="preserve"> here</w:t>
      </w:r>
      <w:r w:rsidRPr="00C80037">
        <w:t xml:space="preserve">. It is important </w:t>
      </w:r>
      <w:r>
        <w:t>that we</w:t>
      </w:r>
      <w:r w:rsidRPr="00C80037">
        <w:t xml:space="preserve"> learn </w:t>
      </w:r>
      <w:r w:rsidR="00AF18AA">
        <w:t>by</w:t>
      </w:r>
      <w:r w:rsidRPr="00C80037">
        <w:t xml:space="preserve"> looking at these events and incidents, identifying </w:t>
      </w:r>
      <w:r w:rsidR="00AF18AA">
        <w:t xml:space="preserve">what got in the way of the best care and treatment </w:t>
      </w:r>
      <w:r>
        <w:t xml:space="preserve">and using that learning to bring about change for the better. </w:t>
      </w:r>
    </w:p>
    <w:p w14:paraId="712578A8" w14:textId="77777777" w:rsidR="00645075" w:rsidRDefault="00645075" w:rsidP="00645075"/>
    <w:p w14:paraId="26417309" w14:textId="5712306D" w:rsidR="00645075" w:rsidRDefault="00645075" w:rsidP="00645075">
      <w:r>
        <w:t>In 2023 NHS England updated its guidance to hospitals and healthcare services on how to improve learning after unexpected events, publishing the Patient Safety Incident Response Framework (</w:t>
      </w:r>
      <w:hyperlink r:id="rId7" w:history="1">
        <w:r w:rsidR="00004191" w:rsidRPr="00993D8F">
          <w:rPr>
            <w:rStyle w:val="Hyperlink"/>
          </w:rPr>
          <w:t>https://www.england.nhs.uk/patient-safety/incident-response-framework/</w:t>
        </w:r>
      </w:hyperlink>
      <w:r>
        <w:t>)</w:t>
      </w:r>
      <w:r w:rsidR="00004191">
        <w:t xml:space="preserve"> </w:t>
      </w:r>
      <w:r>
        <w:t xml:space="preserve">and encouraging the use of ‘Learning Response Tools’ to use to ensure learning happens and changes are made to prevent problems being repeated. The After Action Review is one of these Learning Response Tools, which can be used on its own or together with other tools like Patient Safety Incident Investigations. </w:t>
      </w:r>
    </w:p>
    <w:p w14:paraId="37E6F9BC" w14:textId="77777777" w:rsidR="00645075" w:rsidRDefault="00645075" w:rsidP="00645075"/>
    <w:p w14:paraId="3307767E" w14:textId="77777777" w:rsidR="00645075" w:rsidRPr="00C80037" w:rsidRDefault="00645075" w:rsidP="00645075">
      <w:pPr>
        <w:pStyle w:val="HeadingLevel2"/>
      </w:pPr>
      <w:r w:rsidRPr="00C80037">
        <w:t>What is an After Action Review?</w:t>
      </w:r>
    </w:p>
    <w:p w14:paraId="45AC6D22" w14:textId="54EEFB91" w:rsidR="00645075" w:rsidRDefault="00645075" w:rsidP="00645075">
      <w:r w:rsidRPr="00C86F7A">
        <w:t xml:space="preserve">An After Action Review (AAR) is a </w:t>
      </w:r>
      <w:r>
        <w:t xml:space="preserve">meeting of those directly involved in the ‘action’ which takes place in the days after an event. The AAR is led by a trained ‘AAR Conductor’ who </w:t>
      </w:r>
      <w:r w:rsidR="00004191">
        <w:t xml:space="preserve">runs the meeting </w:t>
      </w:r>
      <w:r>
        <w:t xml:space="preserve">and </w:t>
      </w:r>
      <w:r w:rsidR="00004191">
        <w:t>asks people to answer the following questions:</w:t>
      </w:r>
    </w:p>
    <w:p w14:paraId="02E38EB7" w14:textId="77777777" w:rsidR="00645075" w:rsidRPr="00645075" w:rsidRDefault="00645075" w:rsidP="00645075">
      <w:pPr>
        <w:pStyle w:val="ListParagraph"/>
        <w:numPr>
          <w:ilvl w:val="0"/>
          <w:numId w:val="9"/>
        </w:numPr>
        <w:rPr>
          <w:b w:val="0"/>
          <w:bCs w:val="0"/>
        </w:rPr>
      </w:pPr>
      <w:r w:rsidRPr="00645075">
        <w:rPr>
          <w:b w:val="0"/>
          <w:bCs w:val="0"/>
        </w:rPr>
        <w:t>What should have happened?</w:t>
      </w:r>
    </w:p>
    <w:p w14:paraId="6EE6C264" w14:textId="77777777" w:rsidR="00645075" w:rsidRPr="00645075" w:rsidRDefault="00645075" w:rsidP="00645075">
      <w:pPr>
        <w:pStyle w:val="ListParagraph"/>
        <w:numPr>
          <w:ilvl w:val="0"/>
          <w:numId w:val="9"/>
        </w:numPr>
        <w:rPr>
          <w:b w:val="0"/>
          <w:bCs w:val="0"/>
        </w:rPr>
      </w:pPr>
      <w:r w:rsidRPr="00645075">
        <w:rPr>
          <w:b w:val="0"/>
          <w:bCs w:val="0"/>
        </w:rPr>
        <w:t xml:space="preserve">What actually happened? </w:t>
      </w:r>
    </w:p>
    <w:p w14:paraId="25BC7436" w14:textId="664069C5" w:rsidR="00645075" w:rsidRPr="00645075" w:rsidRDefault="00645075" w:rsidP="00645075">
      <w:pPr>
        <w:pStyle w:val="ListParagraph"/>
        <w:numPr>
          <w:ilvl w:val="0"/>
          <w:numId w:val="9"/>
        </w:numPr>
        <w:rPr>
          <w:b w:val="0"/>
          <w:bCs w:val="0"/>
        </w:rPr>
      </w:pPr>
      <w:r w:rsidRPr="00645075">
        <w:rPr>
          <w:b w:val="0"/>
          <w:bCs w:val="0"/>
        </w:rPr>
        <w:t>What got in the way of</w:t>
      </w:r>
      <w:r w:rsidR="00004191">
        <w:rPr>
          <w:b w:val="0"/>
          <w:bCs w:val="0"/>
        </w:rPr>
        <w:t xml:space="preserve"> expectations being met</w:t>
      </w:r>
      <w:r w:rsidRPr="00645075">
        <w:rPr>
          <w:b w:val="0"/>
          <w:bCs w:val="0"/>
        </w:rPr>
        <w:t>?</w:t>
      </w:r>
    </w:p>
    <w:p w14:paraId="49C30C2A" w14:textId="77777777" w:rsidR="00645075" w:rsidRPr="00645075" w:rsidRDefault="00645075" w:rsidP="00645075">
      <w:pPr>
        <w:pStyle w:val="ListParagraph"/>
        <w:numPr>
          <w:ilvl w:val="0"/>
          <w:numId w:val="9"/>
        </w:numPr>
        <w:rPr>
          <w:b w:val="0"/>
          <w:bCs w:val="0"/>
        </w:rPr>
      </w:pPr>
      <w:r w:rsidRPr="00645075">
        <w:rPr>
          <w:b w:val="0"/>
          <w:bCs w:val="0"/>
        </w:rPr>
        <w:t>What has been learned and what will be done differently in future?</w:t>
      </w:r>
    </w:p>
    <w:p w14:paraId="5AB68B36" w14:textId="77777777" w:rsidR="00645075" w:rsidRDefault="00645075" w:rsidP="00645075"/>
    <w:p w14:paraId="28077C4C" w14:textId="77777777" w:rsidR="00645075" w:rsidRDefault="00645075" w:rsidP="00645075">
      <w:r>
        <w:t>Research into the use of AAR in healthcare, the military and other safety-critical industries like fire services has shown it to be very effective in improving safety generally and team and individual performance specifically.</w:t>
      </w:r>
    </w:p>
    <w:p w14:paraId="423835BE" w14:textId="77777777" w:rsidR="00645075" w:rsidRDefault="00645075" w:rsidP="00645075">
      <w:r>
        <w:t xml:space="preserve"> </w:t>
      </w:r>
    </w:p>
    <w:p w14:paraId="01729477" w14:textId="77777777" w:rsidR="00645075" w:rsidRPr="00A1640C" w:rsidRDefault="00645075" w:rsidP="00645075">
      <w:pPr>
        <w:pStyle w:val="HeadingLevel2"/>
      </w:pPr>
      <w:r w:rsidRPr="00A1640C">
        <w:t xml:space="preserve">Benefits of the AAR approach </w:t>
      </w:r>
    </w:p>
    <w:p w14:paraId="23B655ED" w14:textId="5DBC086B" w:rsidR="00645075" w:rsidRPr="00645075" w:rsidRDefault="00645075" w:rsidP="00645075">
      <w:pPr>
        <w:pStyle w:val="ListParagraph"/>
        <w:numPr>
          <w:ilvl w:val="0"/>
          <w:numId w:val="11"/>
        </w:numPr>
        <w:rPr>
          <w:b w:val="0"/>
          <w:bCs w:val="0"/>
        </w:rPr>
      </w:pPr>
      <w:r w:rsidRPr="00645075">
        <w:rPr>
          <w:b w:val="0"/>
          <w:bCs w:val="0"/>
        </w:rPr>
        <w:t xml:space="preserve">Improvement happens quicker.  Learning and change </w:t>
      </w:r>
      <w:r w:rsidR="009B3263">
        <w:rPr>
          <w:b w:val="0"/>
          <w:bCs w:val="0"/>
        </w:rPr>
        <w:t xml:space="preserve">can </w:t>
      </w:r>
      <w:r w:rsidRPr="00645075">
        <w:rPr>
          <w:b w:val="0"/>
          <w:bCs w:val="0"/>
        </w:rPr>
        <w:t>take place within days of the event.</w:t>
      </w:r>
    </w:p>
    <w:p w14:paraId="250B1D86" w14:textId="50268AEC" w:rsidR="00645075" w:rsidRDefault="00645075" w:rsidP="00645075">
      <w:pPr>
        <w:pStyle w:val="ListParagraph"/>
        <w:numPr>
          <w:ilvl w:val="0"/>
          <w:numId w:val="11"/>
        </w:numPr>
        <w:rPr>
          <w:b w:val="0"/>
          <w:bCs w:val="0"/>
        </w:rPr>
      </w:pPr>
      <w:r w:rsidRPr="00645075">
        <w:rPr>
          <w:b w:val="0"/>
          <w:bCs w:val="0"/>
        </w:rPr>
        <w:t>It increases learning for those who have ‘hands on the patient’. It is the people who were involved in the event who are included in the AAR, so they learn for themselves what needs to change.</w:t>
      </w:r>
    </w:p>
    <w:p w14:paraId="26893118" w14:textId="25C660A6" w:rsidR="009175F5" w:rsidRPr="00645075" w:rsidRDefault="009175F5" w:rsidP="00645075">
      <w:pPr>
        <w:pStyle w:val="ListParagraph"/>
        <w:numPr>
          <w:ilvl w:val="0"/>
          <w:numId w:val="11"/>
        </w:numPr>
        <w:rPr>
          <w:b w:val="0"/>
          <w:bCs w:val="0"/>
        </w:rPr>
      </w:pPr>
      <w:r>
        <w:rPr>
          <w:b w:val="0"/>
          <w:bCs w:val="0"/>
        </w:rPr>
        <w:t>People from other organisations, such as ambulance services or care homes can be included.</w:t>
      </w:r>
    </w:p>
    <w:p w14:paraId="3678540B" w14:textId="3D50A406" w:rsidR="00645075" w:rsidRPr="00645075" w:rsidRDefault="0089293A" w:rsidP="00645075">
      <w:pPr>
        <w:pStyle w:val="ListParagraph"/>
        <w:numPr>
          <w:ilvl w:val="0"/>
          <w:numId w:val="11"/>
        </w:numPr>
        <w:rPr>
          <w:b w:val="0"/>
          <w:bCs w:val="0"/>
        </w:rPr>
      </w:pPr>
      <w:r>
        <w:rPr>
          <w:b w:val="0"/>
          <w:bCs w:val="0"/>
        </w:rPr>
        <w:t>The a</w:t>
      </w:r>
      <w:r w:rsidR="00645075" w:rsidRPr="00645075">
        <w:rPr>
          <w:b w:val="0"/>
          <w:bCs w:val="0"/>
        </w:rPr>
        <w:t xml:space="preserve">ctions and change as a result of the AAR will be decided by those who participate rather than those who manage quality and safety, so the changes are very relevant and can be completed quickly. </w:t>
      </w:r>
    </w:p>
    <w:p w14:paraId="413CE839" w14:textId="77777777" w:rsidR="00645075" w:rsidRPr="00645075" w:rsidRDefault="00645075" w:rsidP="00645075"/>
    <w:p w14:paraId="58A5BA1B" w14:textId="77777777" w:rsidR="00645075" w:rsidRPr="00F444F5" w:rsidRDefault="00645075" w:rsidP="00645075">
      <w:pPr>
        <w:pStyle w:val="HeadingLevel2"/>
      </w:pPr>
      <w:r w:rsidRPr="00F444F5">
        <w:lastRenderedPageBreak/>
        <w:t>How can I be sure that AAR will bring about improvements?</w:t>
      </w:r>
    </w:p>
    <w:p w14:paraId="68E1911F" w14:textId="4826ADE6" w:rsidR="00645075" w:rsidRPr="00645075" w:rsidRDefault="00645075" w:rsidP="00645075">
      <w:pPr>
        <w:pStyle w:val="ListParagraph"/>
        <w:numPr>
          <w:ilvl w:val="0"/>
          <w:numId w:val="10"/>
        </w:numPr>
        <w:rPr>
          <w:b w:val="0"/>
          <w:bCs w:val="0"/>
        </w:rPr>
      </w:pPr>
      <w:r w:rsidRPr="00645075">
        <w:rPr>
          <w:b w:val="0"/>
          <w:bCs w:val="0"/>
        </w:rPr>
        <w:t>In the past</w:t>
      </w:r>
      <w:r w:rsidR="00197839">
        <w:rPr>
          <w:b w:val="0"/>
          <w:bCs w:val="0"/>
        </w:rPr>
        <w:t>, efforts</w:t>
      </w:r>
      <w:r w:rsidRPr="00645075">
        <w:rPr>
          <w:b w:val="0"/>
          <w:bCs w:val="0"/>
        </w:rPr>
        <w:t xml:space="preserve"> to learn from times when a patient hasn’t received the best care or treatment, have taken a long time to complete and have not </w:t>
      </w:r>
      <w:r w:rsidR="00197839">
        <w:rPr>
          <w:b w:val="0"/>
          <w:bCs w:val="0"/>
        </w:rPr>
        <w:t xml:space="preserve">usually </w:t>
      </w:r>
      <w:r w:rsidRPr="00645075">
        <w:rPr>
          <w:b w:val="0"/>
          <w:bCs w:val="0"/>
        </w:rPr>
        <w:t xml:space="preserve">involved the staff who provide care. To ensure patients get better care in future, changes need to be made by individual staff as well as the teams they work in, and the equipment and processes that they use. The AAR approach means staff can learn what they need to do differently right away and can agree together how to put that into action.  </w:t>
      </w:r>
    </w:p>
    <w:p w14:paraId="30894102" w14:textId="77777777" w:rsidR="00645075" w:rsidRPr="00645075" w:rsidRDefault="00645075" w:rsidP="00645075">
      <w:pPr>
        <w:pStyle w:val="ListParagraph"/>
        <w:numPr>
          <w:ilvl w:val="0"/>
          <w:numId w:val="10"/>
        </w:numPr>
        <w:rPr>
          <w:b w:val="0"/>
          <w:bCs w:val="0"/>
        </w:rPr>
      </w:pPr>
      <w:r w:rsidRPr="00645075">
        <w:rPr>
          <w:b w:val="0"/>
          <w:bCs w:val="0"/>
        </w:rPr>
        <w:t xml:space="preserve">The AAR approach is designed to be used frequently, for small as well as bigger ‘actions’. This means that many small changes can be made to prevent bigger problems from arising in future. </w:t>
      </w:r>
    </w:p>
    <w:p w14:paraId="1C8FAF0A" w14:textId="05380E99" w:rsidR="00645075" w:rsidRDefault="00645075" w:rsidP="00645075">
      <w:pPr>
        <w:pStyle w:val="ListParagraph"/>
        <w:numPr>
          <w:ilvl w:val="0"/>
          <w:numId w:val="10"/>
        </w:numPr>
      </w:pPr>
      <w:r w:rsidRPr="00645075">
        <w:rPr>
          <w:b w:val="0"/>
          <w:bCs w:val="0"/>
        </w:rPr>
        <w:t xml:space="preserve">The lessons learned and changes agreed in AARs are reported to the </w:t>
      </w:r>
      <w:r w:rsidRPr="00197839">
        <w:rPr>
          <w:b w:val="0"/>
          <w:bCs w:val="0"/>
          <w:highlight w:val="yellow"/>
        </w:rPr>
        <w:t>Quality and Safety Lead</w:t>
      </w:r>
      <w:r w:rsidRPr="00645075">
        <w:rPr>
          <w:b w:val="0"/>
          <w:bCs w:val="0"/>
        </w:rPr>
        <w:t xml:space="preserve"> so that learning from all AARs is gathered and analysed. This knowledge is used to understand where problems are arising and will guide what will be prioritized to improve patient safety</w:t>
      </w:r>
      <w:r>
        <w:t xml:space="preserve">. </w:t>
      </w:r>
    </w:p>
    <w:p w14:paraId="4F3AC6C8" w14:textId="77777777" w:rsidR="00645075" w:rsidRDefault="00645075" w:rsidP="00645075"/>
    <w:p w14:paraId="2A9A7DE0" w14:textId="4C824404" w:rsidR="00645075" w:rsidRDefault="00645075" w:rsidP="00EA6EC2">
      <w:pPr>
        <w:pStyle w:val="HeadingLevel2"/>
      </w:pPr>
      <w:r w:rsidRPr="00880091">
        <w:t>What should I expect if an AAR is held to learn from my</w:t>
      </w:r>
      <w:r>
        <w:t xml:space="preserve"> or my loved one’s</w:t>
      </w:r>
      <w:r w:rsidRPr="00880091">
        <w:t xml:space="preserve"> care or treatment?</w:t>
      </w:r>
    </w:p>
    <w:p w14:paraId="03DBCBFA" w14:textId="77777777" w:rsidR="00645075" w:rsidRDefault="00645075" w:rsidP="00645075">
      <w:r>
        <w:t xml:space="preserve">Hospitals and healthcare services </w:t>
      </w:r>
      <w:r w:rsidRPr="00880091">
        <w:t>have a legal duty to be open and honest with patients</w:t>
      </w:r>
      <w:r>
        <w:t>,</w:t>
      </w:r>
      <w:r w:rsidRPr="00880091">
        <w:t xml:space="preserve"> their families or carers when something may have gone </w:t>
      </w:r>
      <w:proofErr w:type="gramStart"/>
      <w:r w:rsidRPr="00880091">
        <w:t>wrong</w:t>
      </w:r>
      <w:proofErr w:type="gramEnd"/>
      <w:r w:rsidRPr="00880091">
        <w:t xml:space="preserve"> and which appears to have caused or could lead to significant harm in the future. This is called the Duty of Candour. It applies to all health and social care organisations registered with the regulator, the Care Quality Commission (CQC) in England.</w:t>
      </w:r>
    </w:p>
    <w:p w14:paraId="222CE1E1" w14:textId="77777777" w:rsidR="00645075" w:rsidRDefault="00645075" w:rsidP="00645075"/>
    <w:p w14:paraId="2EE24716" w14:textId="2244EBFE" w:rsidR="00645075" w:rsidRDefault="00645075" w:rsidP="00645075">
      <w:r>
        <w:t>However, organisations do not legally have to tell you about incidents that cause a ‘low level of harm’ (e.g., minor or short-term harm) or ‘near misses’, so patients will not always be informed if an AAR is taking place.</w:t>
      </w:r>
    </w:p>
    <w:p w14:paraId="39CDE25F" w14:textId="77777777" w:rsidR="00645075" w:rsidRDefault="00645075" w:rsidP="00645075"/>
    <w:p w14:paraId="2A722603" w14:textId="4FA1CAA1" w:rsidR="00645075" w:rsidRDefault="00645075" w:rsidP="00645075">
      <w:r>
        <w:t xml:space="preserve">Where you are informed that an AAR has been held, you will receive a letter </w:t>
      </w:r>
      <w:r w:rsidR="00AF18AA">
        <w:t xml:space="preserve">after the AAR, </w:t>
      </w:r>
      <w:r>
        <w:t xml:space="preserve">explaining what was learned and what changes have been agreed as a result. </w:t>
      </w:r>
      <w:r w:rsidR="00197839" w:rsidRPr="00197839">
        <w:rPr>
          <w:highlight w:val="yellow"/>
        </w:rPr>
        <w:t xml:space="preserve">Add further detail </w:t>
      </w:r>
      <w:r w:rsidR="00197839">
        <w:rPr>
          <w:highlight w:val="yellow"/>
        </w:rPr>
        <w:t xml:space="preserve">for your context </w:t>
      </w:r>
      <w:r w:rsidR="00197839" w:rsidRPr="00197839">
        <w:rPr>
          <w:highlight w:val="yellow"/>
        </w:rPr>
        <w:t>as required</w:t>
      </w:r>
    </w:p>
    <w:p w14:paraId="78291036" w14:textId="77777777" w:rsidR="00645075" w:rsidRDefault="00645075" w:rsidP="00645075"/>
    <w:p w14:paraId="2B394174" w14:textId="3C783587" w:rsidR="00645075" w:rsidRPr="00EA6EC2" w:rsidRDefault="00645075" w:rsidP="00EA6EC2">
      <w:pPr>
        <w:pStyle w:val="HeadingLevel2"/>
      </w:pPr>
      <w:r w:rsidRPr="00880091">
        <w:t>What happens if I am invited to participate in an AAR?</w:t>
      </w:r>
    </w:p>
    <w:p w14:paraId="632B8AB3" w14:textId="77777777" w:rsidR="00197839" w:rsidRDefault="00064B8B" w:rsidP="00645075">
      <w:r>
        <w:t xml:space="preserve">Participation can happen in two ways. You can share your account and this will be read out during the AAR, or you can attend in person, to answer the four questions along with the hospital staff. </w:t>
      </w:r>
      <w:r w:rsidR="00197839">
        <w:t xml:space="preserve">If sharing your </w:t>
      </w:r>
      <w:r>
        <w:t>account</w:t>
      </w:r>
      <w:r w:rsidR="00197839">
        <w:t xml:space="preserve">, a member of staff will speak to you beforehand and write down what you say. This will be </w:t>
      </w:r>
      <w:r>
        <w:t xml:space="preserve">read out during the AAR, </w:t>
      </w:r>
      <w:r w:rsidR="00197839">
        <w:t xml:space="preserve">so that </w:t>
      </w:r>
      <w:r w:rsidR="00645075">
        <w:t>t</w:t>
      </w:r>
      <w:r w:rsidR="00645075" w:rsidRPr="00880091">
        <w:t xml:space="preserve">he staff get to learn from </w:t>
      </w:r>
      <w:r>
        <w:t xml:space="preserve">your </w:t>
      </w:r>
      <w:r w:rsidR="00645075" w:rsidRPr="00880091">
        <w:t xml:space="preserve">experiences </w:t>
      </w:r>
      <w:r>
        <w:t xml:space="preserve">and be able to </w:t>
      </w:r>
      <w:r w:rsidR="00530C66">
        <w:t>include</w:t>
      </w:r>
      <w:r>
        <w:t xml:space="preserve"> this </w:t>
      </w:r>
      <w:r w:rsidR="00530C66">
        <w:t xml:space="preserve">understanding </w:t>
      </w:r>
      <w:r>
        <w:t xml:space="preserve">in their planned changes. </w:t>
      </w:r>
    </w:p>
    <w:p w14:paraId="5E94BB5E" w14:textId="77777777" w:rsidR="00565D48" w:rsidRDefault="00565D48" w:rsidP="00645075"/>
    <w:p w14:paraId="4E90C520" w14:textId="2075D2FA" w:rsidR="00645075" w:rsidRDefault="00064B8B" w:rsidP="00645075">
      <w:r>
        <w:t xml:space="preserve">If you are invited to attend an AAR in person you will also be able to </w:t>
      </w:r>
      <w:r w:rsidR="00645075" w:rsidRPr="00880091">
        <w:t>learn from the experiences of the staff involved</w:t>
      </w:r>
      <w:r>
        <w:t xml:space="preserve"> and contribute to the discussion about </w:t>
      </w:r>
      <w:r w:rsidR="00530C66">
        <w:t>what can be done differently in future, and what should be done the same</w:t>
      </w:r>
      <w:r w:rsidR="00645075" w:rsidRPr="00880091">
        <w:t>.</w:t>
      </w:r>
      <w:r w:rsidR="00645075">
        <w:t xml:space="preserve"> </w:t>
      </w:r>
    </w:p>
    <w:p w14:paraId="22E72921" w14:textId="77777777" w:rsidR="00645075" w:rsidRDefault="00645075" w:rsidP="00645075"/>
    <w:p w14:paraId="50ABCF45" w14:textId="77777777" w:rsidR="00EA6EC2" w:rsidRDefault="00EA6EC2">
      <w:r>
        <w:br w:type="page"/>
      </w:r>
    </w:p>
    <w:p w14:paraId="19219BED" w14:textId="4A238B82" w:rsidR="00645075" w:rsidRDefault="00645075" w:rsidP="00645075">
      <w:r>
        <w:lastRenderedPageBreak/>
        <w:t>The benefits include:</w:t>
      </w:r>
    </w:p>
    <w:p w14:paraId="04632239" w14:textId="77777777" w:rsidR="00EA6EC2" w:rsidRDefault="00EA6EC2" w:rsidP="00645075"/>
    <w:p w14:paraId="39678AC5" w14:textId="664D5197" w:rsidR="00645075" w:rsidRPr="00645075" w:rsidRDefault="00645075" w:rsidP="00645075">
      <w:pPr>
        <w:pStyle w:val="ListParagraph"/>
        <w:numPr>
          <w:ilvl w:val="0"/>
          <w:numId w:val="12"/>
        </w:numPr>
        <w:rPr>
          <w:b w:val="0"/>
          <w:bCs w:val="0"/>
        </w:rPr>
      </w:pPr>
      <w:r w:rsidRPr="00645075">
        <w:rPr>
          <w:b w:val="0"/>
          <w:bCs w:val="0"/>
        </w:rPr>
        <w:t xml:space="preserve">Staff learn first-hand where the care or treatment did not meet expectations and what was experienced by </w:t>
      </w:r>
      <w:r w:rsidR="00197839">
        <w:rPr>
          <w:b w:val="0"/>
          <w:bCs w:val="0"/>
        </w:rPr>
        <w:t xml:space="preserve"> you, </w:t>
      </w:r>
      <w:r w:rsidRPr="00645075">
        <w:rPr>
          <w:b w:val="0"/>
          <w:bCs w:val="0"/>
        </w:rPr>
        <w:t xml:space="preserve">the patient and </w:t>
      </w:r>
      <w:r w:rsidR="00197839">
        <w:rPr>
          <w:b w:val="0"/>
          <w:bCs w:val="0"/>
        </w:rPr>
        <w:t xml:space="preserve">the </w:t>
      </w:r>
      <w:r w:rsidRPr="00645075">
        <w:rPr>
          <w:b w:val="0"/>
          <w:bCs w:val="0"/>
        </w:rPr>
        <w:t xml:space="preserve">family. First-hand learning such as this has the greatest and most lasting impact and is a powerful way to improve </w:t>
      </w:r>
      <w:r w:rsidR="00530C66">
        <w:rPr>
          <w:b w:val="0"/>
          <w:bCs w:val="0"/>
        </w:rPr>
        <w:t xml:space="preserve">the </w:t>
      </w:r>
      <w:r w:rsidRPr="00645075">
        <w:rPr>
          <w:b w:val="0"/>
          <w:bCs w:val="0"/>
        </w:rPr>
        <w:t>safety</w:t>
      </w:r>
      <w:r w:rsidR="00530C66">
        <w:rPr>
          <w:b w:val="0"/>
          <w:bCs w:val="0"/>
        </w:rPr>
        <w:t xml:space="preserve"> of patients in the future</w:t>
      </w:r>
      <w:r w:rsidRPr="00645075">
        <w:rPr>
          <w:b w:val="0"/>
          <w:bCs w:val="0"/>
        </w:rPr>
        <w:t>.</w:t>
      </w:r>
    </w:p>
    <w:p w14:paraId="54437FD5" w14:textId="07ACE4B6" w:rsidR="00645075" w:rsidRPr="00645075" w:rsidRDefault="00DD3166" w:rsidP="00645075">
      <w:pPr>
        <w:pStyle w:val="ListParagraph"/>
        <w:numPr>
          <w:ilvl w:val="0"/>
          <w:numId w:val="12"/>
        </w:numPr>
        <w:rPr>
          <w:b w:val="0"/>
          <w:bCs w:val="0"/>
        </w:rPr>
      </w:pPr>
      <w:r>
        <w:rPr>
          <w:b w:val="0"/>
          <w:bCs w:val="0"/>
        </w:rPr>
        <w:t xml:space="preserve">You </w:t>
      </w:r>
      <w:r w:rsidR="00645075" w:rsidRPr="00645075">
        <w:rPr>
          <w:b w:val="0"/>
          <w:bCs w:val="0"/>
        </w:rPr>
        <w:t xml:space="preserve">hear first-hand what staff expected to be able to do and what actually happened. This </w:t>
      </w:r>
      <w:r>
        <w:rPr>
          <w:b w:val="0"/>
          <w:bCs w:val="0"/>
        </w:rPr>
        <w:t>will</w:t>
      </w:r>
      <w:r w:rsidR="00645075" w:rsidRPr="00645075">
        <w:rPr>
          <w:b w:val="0"/>
          <w:bCs w:val="0"/>
        </w:rPr>
        <w:t xml:space="preserve"> help </w:t>
      </w:r>
      <w:r>
        <w:rPr>
          <w:b w:val="0"/>
          <w:bCs w:val="0"/>
        </w:rPr>
        <w:t xml:space="preserve">you know more about what went on. </w:t>
      </w:r>
      <w:r w:rsidR="00645075" w:rsidRPr="00645075">
        <w:rPr>
          <w:b w:val="0"/>
          <w:bCs w:val="0"/>
        </w:rPr>
        <w:t xml:space="preserve"> </w:t>
      </w:r>
      <w:r>
        <w:rPr>
          <w:b w:val="0"/>
          <w:bCs w:val="0"/>
        </w:rPr>
        <w:t>M</w:t>
      </w:r>
      <w:r w:rsidR="00645075" w:rsidRPr="00645075">
        <w:rPr>
          <w:b w:val="0"/>
          <w:bCs w:val="0"/>
        </w:rPr>
        <w:t xml:space="preserve">any patients and families report that knowing more about what staff were doing is reassuring and helps them recover.  </w:t>
      </w:r>
    </w:p>
    <w:p w14:paraId="3C8BE72B" w14:textId="2AA4AB8C" w:rsidR="00645075" w:rsidRPr="00645075" w:rsidRDefault="00DD3166" w:rsidP="00645075">
      <w:pPr>
        <w:pStyle w:val="ListParagraph"/>
        <w:numPr>
          <w:ilvl w:val="0"/>
          <w:numId w:val="12"/>
        </w:numPr>
        <w:rPr>
          <w:b w:val="0"/>
          <w:bCs w:val="0"/>
        </w:rPr>
      </w:pPr>
      <w:r>
        <w:rPr>
          <w:b w:val="0"/>
          <w:bCs w:val="0"/>
        </w:rPr>
        <w:t xml:space="preserve">You </w:t>
      </w:r>
      <w:r w:rsidR="00645075" w:rsidRPr="00645075">
        <w:rPr>
          <w:b w:val="0"/>
          <w:bCs w:val="0"/>
        </w:rPr>
        <w:t xml:space="preserve">are able to contribute to the plans for improvement and change, to prevent similar problems happening to other people in future. </w:t>
      </w:r>
    </w:p>
    <w:p w14:paraId="5E303FD3" w14:textId="77777777" w:rsidR="00645075" w:rsidRDefault="00645075" w:rsidP="00645075">
      <w:pPr>
        <w:rPr>
          <w:b/>
          <w:bCs/>
        </w:rPr>
      </w:pPr>
    </w:p>
    <w:p w14:paraId="7C0D6E5F" w14:textId="4383A467" w:rsidR="00645075" w:rsidRDefault="00645075" w:rsidP="00645075">
      <w:r w:rsidRPr="00880091">
        <w:t xml:space="preserve">If you are invited to participate, the AAR </w:t>
      </w:r>
      <w:r>
        <w:t xml:space="preserve">Conductor </w:t>
      </w:r>
      <w:r w:rsidRPr="00880091">
        <w:t xml:space="preserve">will arrange </w:t>
      </w:r>
      <w:r>
        <w:t>the AAR</w:t>
      </w:r>
      <w:r w:rsidRPr="00880091">
        <w:t xml:space="preserve"> at a time that suit</w:t>
      </w:r>
      <w:r>
        <w:t>s</w:t>
      </w:r>
      <w:r w:rsidRPr="00880091">
        <w:t xml:space="preserve"> you and talk you through what to expect on the day. Most AARs last an hour or </w:t>
      </w:r>
      <w:r>
        <w:t>so</w:t>
      </w:r>
      <w:r w:rsidRPr="00880091">
        <w:t xml:space="preserve"> and it’s important </w:t>
      </w:r>
      <w:r>
        <w:t xml:space="preserve">for you </w:t>
      </w:r>
      <w:r w:rsidRPr="00880091">
        <w:t xml:space="preserve">to let </w:t>
      </w:r>
      <w:r w:rsidR="00530C66">
        <w:t xml:space="preserve">them </w:t>
      </w:r>
      <w:r w:rsidRPr="00880091">
        <w:t xml:space="preserve">know if there is anything or anyone you need to help you feel at ease. </w:t>
      </w:r>
    </w:p>
    <w:p w14:paraId="0900A4F3" w14:textId="77777777" w:rsidR="00565D48" w:rsidRDefault="00565D48" w:rsidP="00645075"/>
    <w:p w14:paraId="5F2FA566" w14:textId="7127251F" w:rsidR="00645075" w:rsidRDefault="00645075" w:rsidP="00645075">
      <w:r>
        <w:t>AARs normally take place in a meeting room away from the wards</w:t>
      </w:r>
      <w:r w:rsidRPr="008D1CF2">
        <w:t xml:space="preserve"> </w:t>
      </w:r>
      <w:r>
        <w:t xml:space="preserve">but some may be held remotely via MS Teams. Up to </w:t>
      </w:r>
      <w:r w:rsidR="00530C66">
        <w:t>8</w:t>
      </w:r>
      <w:r>
        <w:t xml:space="preserve"> staff will participate in the AAR, and you are very welcome to bring someone with you for support. </w:t>
      </w:r>
    </w:p>
    <w:p w14:paraId="2BA21945" w14:textId="77777777" w:rsidR="00565D48" w:rsidRPr="00880091" w:rsidRDefault="00565D48" w:rsidP="00645075"/>
    <w:p w14:paraId="41E927E6" w14:textId="77777777" w:rsidR="00645075" w:rsidRDefault="00645075" w:rsidP="00645075">
      <w:r>
        <w:t xml:space="preserve">The AAR Conductor will ensure that all those participating will be able to speak and to be listened to, and that this is done in a respectful and professional manner. It is their role to ensure the same questions are asked of everyone, and that all can contribute to the learning and planning for changes. </w:t>
      </w:r>
    </w:p>
    <w:p w14:paraId="28AC8756" w14:textId="77777777" w:rsidR="00645075" w:rsidRDefault="00645075" w:rsidP="00645075"/>
    <w:p w14:paraId="7DD0AD7A" w14:textId="77777777" w:rsidR="00645075" w:rsidRDefault="00645075" w:rsidP="00645075">
      <w:pPr>
        <w:pStyle w:val="HeadingLevel2"/>
      </w:pPr>
      <w:r w:rsidRPr="008D1CF2">
        <w:t>What happens</w:t>
      </w:r>
      <w:r>
        <w:t xml:space="preserve"> after I participate in an AAR?</w:t>
      </w:r>
    </w:p>
    <w:p w14:paraId="499C2D36" w14:textId="77777777" w:rsidR="00645075" w:rsidRDefault="00645075" w:rsidP="00645075">
      <w:r>
        <w:t xml:space="preserve">You will be sent a letter summarising the lessons learned and the actions agreed after the AAR.  This information will also be shared with the other participants in the AAR and the </w:t>
      </w:r>
      <w:r w:rsidRPr="00DD3166">
        <w:rPr>
          <w:i/>
          <w:iCs/>
          <w:highlight w:val="yellow"/>
        </w:rPr>
        <w:t>Quality and Safety Lead</w:t>
      </w:r>
      <w:r w:rsidRPr="00DD3166">
        <w:rPr>
          <w:highlight w:val="yellow"/>
        </w:rPr>
        <w:t>,</w:t>
      </w:r>
      <w:r>
        <w:t xml:space="preserve"> who will be responsible for overseeing the changes that were agreed. </w:t>
      </w:r>
    </w:p>
    <w:p w14:paraId="79992566" w14:textId="77777777" w:rsidR="00565D48" w:rsidRDefault="00565D48" w:rsidP="00645075"/>
    <w:p w14:paraId="077F4F41" w14:textId="77777777" w:rsidR="00645075" w:rsidRDefault="00645075" w:rsidP="00645075">
      <w:r>
        <w:t xml:space="preserve">We hope that you will also let us know what you thought about participating in the AAR, what you found most interesting and helpful and where we might improve the process. </w:t>
      </w:r>
    </w:p>
    <w:p w14:paraId="4A079BA4" w14:textId="77777777" w:rsidR="00565D48" w:rsidRDefault="00565D48" w:rsidP="00645075">
      <w:pPr>
        <w:rPr>
          <w:i/>
          <w:iCs/>
        </w:rPr>
      </w:pPr>
    </w:p>
    <w:p w14:paraId="3A1033E6" w14:textId="77777777" w:rsidR="00645075" w:rsidRDefault="00645075" w:rsidP="00645075">
      <w:r>
        <w:t xml:space="preserve">We understand that </w:t>
      </w:r>
      <w:r w:rsidRPr="00880091">
        <w:t xml:space="preserve">you may feel anxious about </w:t>
      </w:r>
      <w:r>
        <w:t xml:space="preserve">talking about </w:t>
      </w:r>
      <w:r w:rsidRPr="00880091">
        <w:t>your experience with the people who have been treating you</w:t>
      </w:r>
      <w:r>
        <w:t xml:space="preserve">/your loved one and </w:t>
      </w:r>
      <w:r w:rsidRPr="00880091">
        <w:t xml:space="preserve">would like to assure you that </w:t>
      </w:r>
      <w:r>
        <w:t xml:space="preserve">your participation in an AAR will not negatively affect </w:t>
      </w:r>
      <w:r w:rsidRPr="00880091">
        <w:t xml:space="preserve">any future care you receive </w:t>
      </w:r>
      <w:r>
        <w:t>from us.</w:t>
      </w:r>
    </w:p>
    <w:p w14:paraId="1B5824DD" w14:textId="77777777" w:rsidR="00645075" w:rsidRPr="008D1CF2" w:rsidRDefault="00645075" w:rsidP="00645075">
      <w:pPr>
        <w:rPr>
          <w:b/>
          <w:bCs/>
        </w:rPr>
      </w:pPr>
    </w:p>
    <w:p w14:paraId="1F8B02D6" w14:textId="77777777" w:rsidR="00645075" w:rsidRDefault="00645075" w:rsidP="00645075">
      <w:pPr>
        <w:pStyle w:val="HeadingLevel2"/>
      </w:pPr>
      <w:r>
        <w:t xml:space="preserve">Additional Help and Support </w:t>
      </w:r>
    </w:p>
    <w:p w14:paraId="32F88956" w14:textId="77777777" w:rsidR="00645075" w:rsidRPr="00DD3166" w:rsidRDefault="00645075" w:rsidP="00645075">
      <w:pPr>
        <w:pStyle w:val="NormalWeb"/>
        <w:rPr>
          <w:rFonts w:asciiTheme="minorHAnsi" w:hAnsiTheme="minorHAnsi" w:cstheme="minorHAnsi"/>
          <w:highlight w:val="yellow"/>
        </w:rPr>
      </w:pPr>
      <w:r w:rsidRPr="00DD3166">
        <w:rPr>
          <w:rFonts w:asciiTheme="minorHAnsi" w:hAnsiTheme="minorHAnsi" w:cstheme="minorHAnsi"/>
          <w:szCs w:val="22"/>
          <w:highlight w:val="yellow"/>
        </w:rPr>
        <w:t xml:space="preserve">Assistant Director of Nursing (Safety) </w:t>
      </w:r>
    </w:p>
    <w:p w14:paraId="03B96790" w14:textId="77777777" w:rsidR="00645075" w:rsidRPr="00DD3166" w:rsidRDefault="00645075" w:rsidP="00645075">
      <w:pPr>
        <w:pStyle w:val="NormalWeb"/>
        <w:rPr>
          <w:rFonts w:asciiTheme="minorHAnsi" w:hAnsiTheme="minorHAnsi" w:cstheme="minorHAnsi"/>
          <w:highlight w:val="yellow"/>
        </w:rPr>
      </w:pPr>
      <w:r w:rsidRPr="00DD3166">
        <w:rPr>
          <w:rFonts w:asciiTheme="minorHAnsi" w:hAnsiTheme="minorHAnsi" w:cstheme="minorHAnsi"/>
          <w:szCs w:val="22"/>
          <w:highlight w:val="yellow"/>
        </w:rPr>
        <w:t xml:space="preserve">Telephone: </w:t>
      </w:r>
    </w:p>
    <w:p w14:paraId="7AC69F14" w14:textId="77777777" w:rsidR="00645075" w:rsidRPr="00DD3166" w:rsidRDefault="00645075" w:rsidP="00645075">
      <w:pPr>
        <w:pStyle w:val="NormalWeb"/>
        <w:rPr>
          <w:rFonts w:asciiTheme="minorHAnsi" w:hAnsiTheme="minorHAnsi" w:cstheme="minorHAnsi"/>
          <w:highlight w:val="yellow"/>
        </w:rPr>
      </w:pPr>
      <w:r w:rsidRPr="00DD3166">
        <w:rPr>
          <w:rFonts w:asciiTheme="minorHAnsi" w:hAnsiTheme="minorHAnsi" w:cstheme="minorHAnsi"/>
          <w:szCs w:val="22"/>
          <w:highlight w:val="yellow"/>
        </w:rPr>
        <w:t xml:space="preserve">Patient Advice and Liaison Service </w:t>
      </w:r>
    </w:p>
    <w:p w14:paraId="30D1C312" w14:textId="77777777" w:rsidR="00645075" w:rsidRPr="00DD3166" w:rsidRDefault="00645075" w:rsidP="00645075">
      <w:pPr>
        <w:pStyle w:val="NormalWeb"/>
        <w:rPr>
          <w:rFonts w:asciiTheme="minorHAnsi" w:hAnsiTheme="minorHAnsi" w:cstheme="minorHAnsi"/>
          <w:highlight w:val="yellow"/>
        </w:rPr>
      </w:pPr>
      <w:r w:rsidRPr="00DD3166">
        <w:rPr>
          <w:rFonts w:asciiTheme="minorHAnsi" w:hAnsiTheme="minorHAnsi" w:cstheme="minorHAnsi"/>
          <w:szCs w:val="22"/>
          <w:highlight w:val="yellow"/>
        </w:rPr>
        <w:t xml:space="preserve">Telephone: </w:t>
      </w:r>
    </w:p>
    <w:p w14:paraId="71F521B2" w14:textId="508C79E5" w:rsidR="00CB2DF2" w:rsidRPr="00EA6EC2" w:rsidRDefault="00645075" w:rsidP="00EA6EC2">
      <w:pPr>
        <w:pStyle w:val="NormalWeb"/>
        <w:rPr>
          <w:rFonts w:asciiTheme="minorHAnsi" w:hAnsiTheme="minorHAnsi" w:cstheme="minorHAnsi"/>
        </w:rPr>
      </w:pPr>
      <w:r w:rsidRPr="00DD3166">
        <w:rPr>
          <w:rFonts w:asciiTheme="minorHAnsi" w:hAnsiTheme="minorHAnsi" w:cstheme="minorHAnsi"/>
          <w:highlight w:val="yellow"/>
        </w:rPr>
        <w:t>We can supply this information in other formats, in larger print, on audiotape, or have it translated for you. Please call the Patient Advice and Liaison Service (PALS) on …………or the Health Information Centre on</w:t>
      </w:r>
      <w:r w:rsidRPr="00C80037">
        <w:rPr>
          <w:rFonts w:asciiTheme="minorHAnsi" w:hAnsiTheme="minorHAnsi" w:cstheme="minorHAnsi"/>
        </w:rPr>
        <w:t xml:space="preserve"> </w:t>
      </w:r>
    </w:p>
    <w:sectPr w:rsidR="00CB2DF2" w:rsidRPr="00EA6EC2" w:rsidSect="00A71212">
      <w:headerReference w:type="even" r:id="rId8"/>
      <w:headerReference w:type="default" r:id="rId9"/>
      <w:footerReference w:type="even" r:id="rId10"/>
      <w:footerReference w:type="default" r:id="rId11"/>
      <w:headerReference w:type="first" r:id="rId12"/>
      <w:footerReference w:type="first" r:id="rId13"/>
      <w:pgSz w:w="11900" w:h="16840"/>
      <w:pgMar w:top="1775" w:right="821" w:bottom="949" w:left="1440" w:header="708"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FCF9" w14:textId="77777777" w:rsidR="007C7066" w:rsidRDefault="007C7066" w:rsidP="00057FFB">
      <w:r>
        <w:separator/>
      </w:r>
    </w:p>
  </w:endnote>
  <w:endnote w:type="continuationSeparator" w:id="0">
    <w:p w14:paraId="5BD279AC" w14:textId="77777777" w:rsidR="007C7066" w:rsidRDefault="007C7066" w:rsidP="0005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512386"/>
      <w:docPartObj>
        <w:docPartGallery w:val="Page Numbers (Bottom of Page)"/>
        <w:docPartUnique/>
      </w:docPartObj>
    </w:sdtPr>
    <w:sdtContent>
      <w:p w14:paraId="4A40CA29" w14:textId="19960B8D" w:rsidR="00F70CD5" w:rsidRDefault="00F70CD5" w:rsidP="008A2C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3E35C" w14:textId="77777777" w:rsidR="00910644" w:rsidRDefault="00910644" w:rsidP="00F70CD5">
    <w:pPr>
      <w:pStyle w:val="Footer"/>
      <w:ind w:right="360"/>
    </w:pPr>
  </w:p>
  <w:p w14:paraId="51F0BC2E" w14:textId="77777777" w:rsidR="004B3F74" w:rsidRDefault="004B3F74"/>
  <w:p w14:paraId="2C221AC2" w14:textId="77777777" w:rsidR="004B3F74" w:rsidRDefault="004B3F74"/>
  <w:p w14:paraId="5AFA7969" w14:textId="77777777" w:rsidR="004B3F74" w:rsidRDefault="004B3F74"/>
  <w:p w14:paraId="57DBEBEB" w14:textId="77777777" w:rsidR="004B3F74" w:rsidRDefault="004B3F74"/>
  <w:p w14:paraId="249230D7" w14:textId="77777777" w:rsidR="004B3F74" w:rsidRDefault="004B3F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B1FE" w14:textId="14E00ADF" w:rsidR="00A029B8" w:rsidRDefault="00000000" w:rsidP="00A71212">
    <w:pPr>
      <w:pStyle w:val="Footer"/>
      <w:ind w:right="360"/>
      <w:jc w:val="center"/>
      <w:rPr>
        <w:rFonts w:cs="AppleSystemUIFont"/>
        <w:color w:val="4C483D"/>
        <w:sz w:val="18"/>
        <w:szCs w:val="14"/>
      </w:rPr>
    </w:pPr>
    <w:hyperlink r:id="rId1" w:history="1">
      <w:r w:rsidR="00A029B8" w:rsidRPr="001C6DE1">
        <w:rPr>
          <w:rStyle w:val="Hyperlink"/>
          <w:rFonts w:cs="AppleSystemUIFont"/>
          <w:sz w:val="18"/>
          <w:szCs w:val="14"/>
        </w:rPr>
        <w:t>Judy.walker@its-leadership.co.uk</w:t>
      </w:r>
    </w:hyperlink>
  </w:p>
  <w:p w14:paraId="43AD7C1B" w14:textId="77777777" w:rsidR="00A029B8" w:rsidRDefault="00A029B8" w:rsidP="00A71212">
    <w:pPr>
      <w:pStyle w:val="Footer"/>
      <w:ind w:right="360"/>
      <w:jc w:val="center"/>
      <w:rPr>
        <w:rFonts w:cs="AppleSystemUIFont"/>
        <w:color w:val="4C483D"/>
        <w:sz w:val="18"/>
        <w:szCs w:val="14"/>
      </w:rPr>
    </w:pPr>
  </w:p>
  <w:p w14:paraId="166830FD" w14:textId="793E2A89" w:rsidR="00910644" w:rsidRPr="00A71212" w:rsidRDefault="00A71212" w:rsidP="00A71212">
    <w:pPr>
      <w:pStyle w:val="Footer"/>
      <w:ind w:right="360"/>
      <w:jc w:val="center"/>
      <w:rPr>
        <w:rFonts w:cs="AppleSystemUIFont"/>
        <w:color w:val="4C483D"/>
        <w:sz w:val="18"/>
        <w:szCs w:val="14"/>
      </w:rPr>
    </w:pPr>
    <w:r w:rsidRPr="00A71212">
      <w:rPr>
        <w:rFonts w:cs="AppleSystemUIFont"/>
        <w:color w:val="4C483D"/>
        <w:sz w:val="18"/>
        <w:szCs w:val="14"/>
      </w:rPr>
      <w:t>iTS Leadership Ltd | 4 Windmill Heights, Bearsted, Kent ME14 4QE | T: +44 (0) 1622 910 037 W: iTS-aar.co.uk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D941" w14:textId="77777777" w:rsidR="00B860F1" w:rsidRDefault="00B86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4036" w14:textId="77777777" w:rsidR="007C7066" w:rsidRDefault="007C7066" w:rsidP="00057FFB">
      <w:r>
        <w:separator/>
      </w:r>
    </w:p>
  </w:footnote>
  <w:footnote w:type="continuationSeparator" w:id="0">
    <w:p w14:paraId="2A4217DB" w14:textId="77777777" w:rsidR="007C7066" w:rsidRDefault="007C7066" w:rsidP="0005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23BE" w14:textId="2A452695" w:rsidR="00F2533B" w:rsidRDefault="007C7066" w:rsidP="00330391">
    <w:pPr>
      <w:pStyle w:val="Header"/>
      <w:framePr w:wrap="none" w:vAnchor="text" w:hAnchor="margin" w:xAlign="right" w:y="1"/>
      <w:rPr>
        <w:rStyle w:val="PageNumber"/>
      </w:rPr>
    </w:pPr>
    <w:r>
      <w:rPr>
        <w:noProof/>
      </w:rPr>
      <w:pict w14:anchorId="39E5F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9.6pt;height:169.8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quot;;font-size:1pt" string="DRAFT"/>
          <w10:wrap anchorx="margin" anchory="margin"/>
        </v:shape>
      </w:pict>
    </w:r>
  </w:p>
  <w:sdt>
    <w:sdtPr>
      <w:rPr>
        <w:rStyle w:val="PageNumber"/>
      </w:rPr>
      <w:id w:val="1486359470"/>
      <w:docPartObj>
        <w:docPartGallery w:val="Page Numbers (Top of Page)"/>
        <w:docPartUnique/>
      </w:docPartObj>
    </w:sdtPr>
    <w:sdtContent>
      <w:p w14:paraId="6A4B9F0E" w14:textId="77777777" w:rsidR="00F2533B" w:rsidRDefault="00F2533B" w:rsidP="003303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0320D" w14:textId="77777777" w:rsidR="00F2533B" w:rsidRDefault="00F2533B" w:rsidP="00F2533B">
    <w:pPr>
      <w:pStyle w:val="Header"/>
      <w:ind w:right="360"/>
    </w:pPr>
  </w:p>
  <w:p w14:paraId="4D945FD2" w14:textId="77777777" w:rsidR="004B3F74" w:rsidRDefault="004B3F74"/>
  <w:p w14:paraId="3B4E9246" w14:textId="77777777" w:rsidR="004B3F74" w:rsidRDefault="004B3F74"/>
  <w:p w14:paraId="3510BF35" w14:textId="77777777" w:rsidR="004B3F74" w:rsidRDefault="004B3F74"/>
  <w:p w14:paraId="1303F713" w14:textId="77777777" w:rsidR="004B3F74" w:rsidRDefault="004B3F74"/>
  <w:p w14:paraId="0A0F3409" w14:textId="77777777" w:rsidR="004B3F74" w:rsidRDefault="004B3F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032949"/>
      <w:docPartObj>
        <w:docPartGallery w:val="Page Numbers (Top of Page)"/>
        <w:docPartUnique/>
      </w:docPartObj>
    </w:sdtPr>
    <w:sdtContent>
      <w:p w14:paraId="2C3C136C" w14:textId="58A3EE15" w:rsidR="00F2533B" w:rsidRDefault="00F2533B" w:rsidP="003303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1EA8ED" w14:textId="77777777" w:rsidR="00DC7F31" w:rsidRDefault="00DC7F31" w:rsidP="00F2533B">
    <w:pPr>
      <w:pStyle w:val="Header"/>
      <w:ind w:right="360"/>
    </w:pPr>
    <w:r>
      <w:rPr>
        <w:noProof/>
      </w:rPr>
      <w:drawing>
        <wp:anchor distT="0" distB="0" distL="114300" distR="114300" simplePos="0" relativeHeight="251659264" behindDoc="0" locked="0" layoutInCell="1" allowOverlap="1" wp14:anchorId="5D434E08" wp14:editId="7A15831C">
          <wp:simplePos x="0" y="0"/>
          <wp:positionH relativeFrom="column">
            <wp:posOffset>-1905</wp:posOffset>
          </wp:positionH>
          <wp:positionV relativeFrom="paragraph">
            <wp:posOffset>-128905</wp:posOffset>
          </wp:positionV>
          <wp:extent cx="1910080" cy="59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32 Its AAR Master Logo.eps"/>
                  <pic:cNvPicPr/>
                </pic:nvPicPr>
                <pic:blipFill>
                  <a:blip r:embed="rId1">
                    <a:extLst>
                      <a:ext uri="{28A0092B-C50C-407E-A947-70E740481C1C}">
                        <a14:useLocalDpi xmlns:a14="http://schemas.microsoft.com/office/drawing/2010/main" val="0"/>
                      </a:ext>
                    </a:extLst>
                  </a:blip>
                  <a:stretch>
                    <a:fillRect/>
                  </a:stretch>
                </pic:blipFill>
                <pic:spPr>
                  <a:xfrm>
                    <a:off x="0" y="0"/>
                    <a:ext cx="1910080" cy="596900"/>
                  </a:xfrm>
                  <a:prstGeom prst="rect">
                    <a:avLst/>
                  </a:prstGeom>
                </pic:spPr>
              </pic:pic>
            </a:graphicData>
          </a:graphic>
          <wp14:sizeRelH relativeFrom="page">
            <wp14:pctWidth>0</wp14:pctWidth>
          </wp14:sizeRelH>
          <wp14:sizeRelV relativeFrom="page">
            <wp14:pctHeight>0</wp14:pctHeight>
          </wp14:sizeRelV>
        </wp:anchor>
      </w:drawing>
    </w:r>
  </w:p>
  <w:p w14:paraId="345A1B94" w14:textId="3FBF8A05" w:rsidR="00057FFB" w:rsidRDefault="00057FFB">
    <w:pPr>
      <w:pStyle w:val="Header"/>
    </w:pPr>
  </w:p>
  <w:p w14:paraId="66FF8E2A" w14:textId="77777777" w:rsidR="004B3F74" w:rsidRDefault="004B3F74"/>
  <w:p w14:paraId="715ABF5F" w14:textId="1453CEBA" w:rsidR="004B3F74" w:rsidRDefault="007C7066">
    <w:r>
      <w:rPr>
        <w:noProof/>
      </w:rPr>
      <w:pict w14:anchorId="6E2E7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9.6pt;height:169.8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55D7" w14:textId="0DF0DF96" w:rsidR="00B860F1" w:rsidRDefault="007C7066">
    <w:pPr>
      <w:pStyle w:val="Header"/>
    </w:pPr>
    <w:r>
      <w:rPr>
        <w:noProof/>
      </w:rPr>
      <w:pict w14:anchorId="6CBE3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509.6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C43"/>
    <w:multiLevelType w:val="hybridMultilevel"/>
    <w:tmpl w:val="CD9A0718"/>
    <w:lvl w:ilvl="0" w:tplc="54BC3198">
      <w:start w:val="1"/>
      <w:numFmt w:val="lowerLetter"/>
      <w:lvlText w:val="%1."/>
      <w:lvlJc w:val="left"/>
      <w:pPr>
        <w:ind w:left="360" w:hanging="360"/>
      </w:pPr>
      <w:rPr>
        <w:rFonts w:asciiTheme="minorHAnsi" w:hAnsiTheme="min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D9008A"/>
    <w:multiLevelType w:val="hybridMultilevel"/>
    <w:tmpl w:val="702CC670"/>
    <w:lvl w:ilvl="0" w:tplc="6FFEF6D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856E3"/>
    <w:multiLevelType w:val="hybridMultilevel"/>
    <w:tmpl w:val="B242FADE"/>
    <w:lvl w:ilvl="0" w:tplc="98F21B0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A3ABC"/>
    <w:multiLevelType w:val="hybridMultilevel"/>
    <w:tmpl w:val="0DCC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141E9"/>
    <w:multiLevelType w:val="hybridMultilevel"/>
    <w:tmpl w:val="943C5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E4B5F"/>
    <w:multiLevelType w:val="hybridMultilevel"/>
    <w:tmpl w:val="5BC2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B1896"/>
    <w:multiLevelType w:val="hybridMultilevel"/>
    <w:tmpl w:val="E07201A6"/>
    <w:lvl w:ilvl="0" w:tplc="F246F9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473FA"/>
    <w:multiLevelType w:val="hybridMultilevel"/>
    <w:tmpl w:val="40E0445E"/>
    <w:lvl w:ilvl="0" w:tplc="F246F9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21190"/>
    <w:multiLevelType w:val="hybridMultilevel"/>
    <w:tmpl w:val="C88651BE"/>
    <w:lvl w:ilvl="0" w:tplc="54BC3198">
      <w:start w:val="1"/>
      <w:numFmt w:val="lowerLetter"/>
      <w:lvlText w:val="%1."/>
      <w:lvlJc w:val="left"/>
      <w:pPr>
        <w:ind w:left="360" w:hanging="360"/>
      </w:pPr>
      <w:rPr>
        <w:rFonts w:asciiTheme="minorHAnsi" w:hAnsiTheme="min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F844BA"/>
    <w:multiLevelType w:val="hybridMultilevel"/>
    <w:tmpl w:val="AF109772"/>
    <w:lvl w:ilvl="0" w:tplc="54BC3198">
      <w:start w:val="1"/>
      <w:numFmt w:val="lowerLetter"/>
      <w:lvlText w:val="%1."/>
      <w:lvlJc w:val="left"/>
      <w:pPr>
        <w:ind w:left="360" w:hanging="360"/>
      </w:pPr>
      <w:rPr>
        <w:rFonts w:asciiTheme="minorHAnsi" w:hAnsiTheme="minorHAns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AA799F"/>
    <w:multiLevelType w:val="hybridMultilevel"/>
    <w:tmpl w:val="3DDEEAAA"/>
    <w:lvl w:ilvl="0" w:tplc="F8FA571A">
      <w:start w:val="1"/>
      <w:numFmt w:val="decimal"/>
      <w:lvlText w:val="%1."/>
      <w:lvlJc w:val="left"/>
      <w:pPr>
        <w:ind w:left="360" w:hanging="360"/>
      </w:pPr>
      <w:rPr>
        <w:rFonts w:hint="default"/>
        <w:sz w:val="22"/>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2222FC"/>
    <w:multiLevelType w:val="hybridMultilevel"/>
    <w:tmpl w:val="A790D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7320067">
    <w:abstractNumId w:val="2"/>
  </w:num>
  <w:num w:numId="2" w16cid:durableId="1235356510">
    <w:abstractNumId w:val="5"/>
  </w:num>
  <w:num w:numId="3" w16cid:durableId="1750886179">
    <w:abstractNumId w:val="1"/>
  </w:num>
  <w:num w:numId="4" w16cid:durableId="594095145">
    <w:abstractNumId w:val="7"/>
  </w:num>
  <w:num w:numId="5" w16cid:durableId="637346605">
    <w:abstractNumId w:val="6"/>
  </w:num>
  <w:num w:numId="6" w16cid:durableId="1769764075">
    <w:abstractNumId w:val="11"/>
  </w:num>
  <w:num w:numId="7" w16cid:durableId="1801075007">
    <w:abstractNumId w:val="4"/>
  </w:num>
  <w:num w:numId="8" w16cid:durableId="206911491">
    <w:abstractNumId w:val="10"/>
  </w:num>
  <w:num w:numId="9" w16cid:durableId="187835271">
    <w:abstractNumId w:val="3"/>
  </w:num>
  <w:num w:numId="10" w16cid:durableId="989291980">
    <w:abstractNumId w:val="8"/>
  </w:num>
  <w:num w:numId="11" w16cid:durableId="1057555939">
    <w:abstractNumId w:val="9"/>
  </w:num>
  <w:num w:numId="12" w16cid:durableId="21209471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00"/>
    <w:rsid w:val="00004191"/>
    <w:rsid w:val="00004EE3"/>
    <w:rsid w:val="00005A7A"/>
    <w:rsid w:val="00036E0B"/>
    <w:rsid w:val="00040FE9"/>
    <w:rsid w:val="00044694"/>
    <w:rsid w:val="00050E66"/>
    <w:rsid w:val="00057FFB"/>
    <w:rsid w:val="00064B8B"/>
    <w:rsid w:val="00072A83"/>
    <w:rsid w:val="00081B7B"/>
    <w:rsid w:val="00091E85"/>
    <w:rsid w:val="000A2CD8"/>
    <w:rsid w:val="000A686F"/>
    <w:rsid w:val="000B4CBA"/>
    <w:rsid w:val="000B6CC0"/>
    <w:rsid w:val="000E504A"/>
    <w:rsid w:val="000E67C0"/>
    <w:rsid w:val="000F1B21"/>
    <w:rsid w:val="000F55AE"/>
    <w:rsid w:val="00132986"/>
    <w:rsid w:val="0013356F"/>
    <w:rsid w:val="0014172D"/>
    <w:rsid w:val="0015089F"/>
    <w:rsid w:val="00152F01"/>
    <w:rsid w:val="00177DAA"/>
    <w:rsid w:val="001803DF"/>
    <w:rsid w:val="00184708"/>
    <w:rsid w:val="0019421E"/>
    <w:rsid w:val="00197839"/>
    <w:rsid w:val="00197FEC"/>
    <w:rsid w:val="001A3536"/>
    <w:rsid w:val="001A53C2"/>
    <w:rsid w:val="001B00AB"/>
    <w:rsid w:val="001C05D7"/>
    <w:rsid w:val="001F6FE7"/>
    <w:rsid w:val="00200949"/>
    <w:rsid w:val="002058A5"/>
    <w:rsid w:val="00206DB5"/>
    <w:rsid w:val="00234CF7"/>
    <w:rsid w:val="00254FFE"/>
    <w:rsid w:val="00255137"/>
    <w:rsid w:val="002562A8"/>
    <w:rsid w:val="00283B6B"/>
    <w:rsid w:val="00291805"/>
    <w:rsid w:val="002B583E"/>
    <w:rsid w:val="00301123"/>
    <w:rsid w:val="00311E2A"/>
    <w:rsid w:val="00365939"/>
    <w:rsid w:val="00390021"/>
    <w:rsid w:val="003A0DF9"/>
    <w:rsid w:val="003A2A6B"/>
    <w:rsid w:val="003A635F"/>
    <w:rsid w:val="003B3B08"/>
    <w:rsid w:val="003C2913"/>
    <w:rsid w:val="00405ACE"/>
    <w:rsid w:val="004251CA"/>
    <w:rsid w:val="00425998"/>
    <w:rsid w:val="00443E73"/>
    <w:rsid w:val="00470376"/>
    <w:rsid w:val="004927AC"/>
    <w:rsid w:val="004A3D2E"/>
    <w:rsid w:val="004B3F74"/>
    <w:rsid w:val="004C2CB1"/>
    <w:rsid w:val="004C501D"/>
    <w:rsid w:val="004D24BF"/>
    <w:rsid w:val="004E7A48"/>
    <w:rsid w:val="004F0D8D"/>
    <w:rsid w:val="004F6471"/>
    <w:rsid w:val="00502085"/>
    <w:rsid w:val="00530C66"/>
    <w:rsid w:val="00565D48"/>
    <w:rsid w:val="0057582D"/>
    <w:rsid w:val="00576250"/>
    <w:rsid w:val="00582831"/>
    <w:rsid w:val="00587B0C"/>
    <w:rsid w:val="005965E0"/>
    <w:rsid w:val="005A7E45"/>
    <w:rsid w:val="005B7661"/>
    <w:rsid w:val="005D47C6"/>
    <w:rsid w:val="005E18B7"/>
    <w:rsid w:val="005F7390"/>
    <w:rsid w:val="00600DF0"/>
    <w:rsid w:val="00607FF4"/>
    <w:rsid w:val="00624C99"/>
    <w:rsid w:val="006435DC"/>
    <w:rsid w:val="00645075"/>
    <w:rsid w:val="006516EA"/>
    <w:rsid w:val="00680E82"/>
    <w:rsid w:val="0068130B"/>
    <w:rsid w:val="006859C3"/>
    <w:rsid w:val="006A5047"/>
    <w:rsid w:val="006B139A"/>
    <w:rsid w:val="006B14DC"/>
    <w:rsid w:val="006B7ED4"/>
    <w:rsid w:val="006D03BB"/>
    <w:rsid w:val="006F3548"/>
    <w:rsid w:val="00700D8C"/>
    <w:rsid w:val="00703B56"/>
    <w:rsid w:val="007213D3"/>
    <w:rsid w:val="00731634"/>
    <w:rsid w:val="00743AB1"/>
    <w:rsid w:val="0078430E"/>
    <w:rsid w:val="00792124"/>
    <w:rsid w:val="007C193F"/>
    <w:rsid w:val="007C7066"/>
    <w:rsid w:val="007F3A2E"/>
    <w:rsid w:val="00800862"/>
    <w:rsid w:val="0081534E"/>
    <w:rsid w:val="00820B1B"/>
    <w:rsid w:val="00825685"/>
    <w:rsid w:val="00826F13"/>
    <w:rsid w:val="00832DEF"/>
    <w:rsid w:val="0083520D"/>
    <w:rsid w:val="00840481"/>
    <w:rsid w:val="00841760"/>
    <w:rsid w:val="00843F9F"/>
    <w:rsid w:val="008554CA"/>
    <w:rsid w:val="00892700"/>
    <w:rsid w:val="0089293A"/>
    <w:rsid w:val="008A24A4"/>
    <w:rsid w:val="008A2D51"/>
    <w:rsid w:val="008A546A"/>
    <w:rsid w:val="008B072E"/>
    <w:rsid w:val="008C245C"/>
    <w:rsid w:val="008C3996"/>
    <w:rsid w:val="008D3FD8"/>
    <w:rsid w:val="008E1094"/>
    <w:rsid w:val="008E6887"/>
    <w:rsid w:val="00910644"/>
    <w:rsid w:val="009175F5"/>
    <w:rsid w:val="00931B16"/>
    <w:rsid w:val="00933854"/>
    <w:rsid w:val="0093740F"/>
    <w:rsid w:val="00985EBC"/>
    <w:rsid w:val="009B2ACD"/>
    <w:rsid w:val="009B3263"/>
    <w:rsid w:val="009C4C75"/>
    <w:rsid w:val="00A029B8"/>
    <w:rsid w:val="00A0373A"/>
    <w:rsid w:val="00A14A29"/>
    <w:rsid w:val="00A43E48"/>
    <w:rsid w:val="00A60063"/>
    <w:rsid w:val="00A71212"/>
    <w:rsid w:val="00A746BF"/>
    <w:rsid w:val="00A94495"/>
    <w:rsid w:val="00A962F8"/>
    <w:rsid w:val="00AA5D7D"/>
    <w:rsid w:val="00AB7498"/>
    <w:rsid w:val="00AC5947"/>
    <w:rsid w:val="00AD469D"/>
    <w:rsid w:val="00AD4EE3"/>
    <w:rsid w:val="00AE31E9"/>
    <w:rsid w:val="00AE6375"/>
    <w:rsid w:val="00AF18AA"/>
    <w:rsid w:val="00AF619D"/>
    <w:rsid w:val="00AF6595"/>
    <w:rsid w:val="00B1505F"/>
    <w:rsid w:val="00B15301"/>
    <w:rsid w:val="00B20510"/>
    <w:rsid w:val="00B222AC"/>
    <w:rsid w:val="00B55E68"/>
    <w:rsid w:val="00B56661"/>
    <w:rsid w:val="00B57853"/>
    <w:rsid w:val="00B67B89"/>
    <w:rsid w:val="00B73C06"/>
    <w:rsid w:val="00B84714"/>
    <w:rsid w:val="00B860F1"/>
    <w:rsid w:val="00B91087"/>
    <w:rsid w:val="00B93DE0"/>
    <w:rsid w:val="00B9531E"/>
    <w:rsid w:val="00B958AF"/>
    <w:rsid w:val="00B97359"/>
    <w:rsid w:val="00BA2D22"/>
    <w:rsid w:val="00BB2918"/>
    <w:rsid w:val="00BC0652"/>
    <w:rsid w:val="00BC34AB"/>
    <w:rsid w:val="00BD4819"/>
    <w:rsid w:val="00C070CD"/>
    <w:rsid w:val="00C16D0B"/>
    <w:rsid w:val="00C26A84"/>
    <w:rsid w:val="00C3444F"/>
    <w:rsid w:val="00C37968"/>
    <w:rsid w:val="00C37D03"/>
    <w:rsid w:val="00C4242D"/>
    <w:rsid w:val="00C70D3A"/>
    <w:rsid w:val="00C74284"/>
    <w:rsid w:val="00C95F79"/>
    <w:rsid w:val="00CA1583"/>
    <w:rsid w:val="00CB2DF2"/>
    <w:rsid w:val="00CC6A4C"/>
    <w:rsid w:val="00CF217F"/>
    <w:rsid w:val="00CF7B69"/>
    <w:rsid w:val="00D517D9"/>
    <w:rsid w:val="00D530B9"/>
    <w:rsid w:val="00D80875"/>
    <w:rsid w:val="00DA528D"/>
    <w:rsid w:val="00DB6900"/>
    <w:rsid w:val="00DC03A3"/>
    <w:rsid w:val="00DC2EFE"/>
    <w:rsid w:val="00DC7C07"/>
    <w:rsid w:val="00DC7F31"/>
    <w:rsid w:val="00DD3166"/>
    <w:rsid w:val="00DD77E5"/>
    <w:rsid w:val="00DE0023"/>
    <w:rsid w:val="00DF1B9C"/>
    <w:rsid w:val="00E231C4"/>
    <w:rsid w:val="00E44D52"/>
    <w:rsid w:val="00E75A95"/>
    <w:rsid w:val="00E85F68"/>
    <w:rsid w:val="00E942CA"/>
    <w:rsid w:val="00EA6EC2"/>
    <w:rsid w:val="00EB33AB"/>
    <w:rsid w:val="00EE06B5"/>
    <w:rsid w:val="00EE2091"/>
    <w:rsid w:val="00F02693"/>
    <w:rsid w:val="00F11D6F"/>
    <w:rsid w:val="00F2533B"/>
    <w:rsid w:val="00F34B33"/>
    <w:rsid w:val="00F66C2E"/>
    <w:rsid w:val="00F67A0B"/>
    <w:rsid w:val="00F70CD5"/>
    <w:rsid w:val="00F73214"/>
    <w:rsid w:val="00F73E98"/>
    <w:rsid w:val="00F8441F"/>
    <w:rsid w:val="00FC5D9C"/>
    <w:rsid w:val="00FE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E82C"/>
  <w15:chartTrackingRefBased/>
  <w15:docId w15:val="{E27EFDC5-6A5F-CD46-BA06-F2B19C39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00"/>
    <w:rPr>
      <w:rFonts w:ascii="Source Sans Pro" w:eastAsiaTheme="minorEastAsia" w:hAnsi="Source Sans Pro"/>
      <w:color w:val="44546A" w:themeColor="text2"/>
      <w:sz w:val="22"/>
      <w:szCs w:val="20"/>
      <w:lang w:val="en-US" w:eastAsia="ja-JP"/>
    </w:rPr>
  </w:style>
  <w:style w:type="paragraph" w:styleId="Heading1">
    <w:name w:val="heading 1"/>
    <w:aliases w:val="Heading Level 1"/>
    <w:basedOn w:val="Normal"/>
    <w:next w:val="Normal"/>
    <w:link w:val="Heading1Char"/>
    <w:autoRedefine/>
    <w:uiPriority w:val="9"/>
    <w:qFormat/>
    <w:rsid w:val="00B9531E"/>
    <w:pPr>
      <w:keepNext/>
      <w:keepLines/>
      <w:numPr>
        <w:numId w:val="1"/>
      </w:numPr>
      <w:spacing w:after="200"/>
      <w:outlineLvl w:val="0"/>
    </w:pPr>
    <w:rPr>
      <w:rFonts w:eastAsiaTheme="majorEastAsia" w:cstheme="majorBidi"/>
      <w:b/>
      <w:bCs/>
      <w:sz w:val="28"/>
      <w:szCs w:val="28"/>
      <w:lang w:val="en-GB" w:eastAsia="en-US"/>
    </w:rPr>
  </w:style>
  <w:style w:type="paragraph" w:styleId="Heading2">
    <w:name w:val="heading 2"/>
    <w:basedOn w:val="Normal"/>
    <w:next w:val="Normal"/>
    <w:link w:val="Heading2Char"/>
    <w:uiPriority w:val="9"/>
    <w:unhideWhenUsed/>
    <w:qFormat/>
    <w:rsid w:val="00F2533B"/>
    <w:pPr>
      <w:keepNext/>
      <w:keepLines/>
      <w:spacing w:before="40"/>
      <w:outlineLvl w:val="1"/>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2700"/>
  </w:style>
  <w:style w:type="paragraph" w:styleId="ListParagraph">
    <w:name w:val="List Paragraph"/>
    <w:basedOn w:val="Normal"/>
    <w:uiPriority w:val="34"/>
    <w:qFormat/>
    <w:rsid w:val="00DB6900"/>
    <w:pPr>
      <w:numPr>
        <w:numId w:val="3"/>
      </w:numPr>
      <w:contextualSpacing/>
    </w:pPr>
    <w:rPr>
      <w:b/>
      <w:bCs/>
    </w:rPr>
  </w:style>
  <w:style w:type="paragraph" w:styleId="Header">
    <w:name w:val="header"/>
    <w:basedOn w:val="Normal"/>
    <w:link w:val="HeaderChar"/>
    <w:uiPriority w:val="99"/>
    <w:unhideWhenUsed/>
    <w:rsid w:val="00057FFB"/>
    <w:pPr>
      <w:tabs>
        <w:tab w:val="center" w:pos="4680"/>
        <w:tab w:val="right" w:pos="9360"/>
      </w:tabs>
    </w:pPr>
  </w:style>
  <w:style w:type="character" w:customStyle="1" w:styleId="HeaderChar">
    <w:name w:val="Header Char"/>
    <w:basedOn w:val="DefaultParagraphFont"/>
    <w:link w:val="Header"/>
    <w:uiPriority w:val="99"/>
    <w:rsid w:val="00057FFB"/>
  </w:style>
  <w:style w:type="paragraph" w:styleId="Footer">
    <w:name w:val="footer"/>
    <w:basedOn w:val="Normal"/>
    <w:link w:val="FooterChar"/>
    <w:uiPriority w:val="99"/>
    <w:unhideWhenUsed/>
    <w:rsid w:val="00057FFB"/>
    <w:pPr>
      <w:tabs>
        <w:tab w:val="center" w:pos="4680"/>
        <w:tab w:val="right" w:pos="9360"/>
      </w:tabs>
    </w:pPr>
  </w:style>
  <w:style w:type="character" w:customStyle="1" w:styleId="FooterChar">
    <w:name w:val="Footer Char"/>
    <w:basedOn w:val="DefaultParagraphFont"/>
    <w:link w:val="Footer"/>
    <w:uiPriority w:val="99"/>
    <w:rsid w:val="00057FFB"/>
  </w:style>
  <w:style w:type="paragraph" w:styleId="BalloonText">
    <w:name w:val="Balloon Text"/>
    <w:basedOn w:val="Normal"/>
    <w:link w:val="BalloonTextChar"/>
    <w:uiPriority w:val="99"/>
    <w:semiHidden/>
    <w:unhideWhenUsed/>
    <w:rsid w:val="00A43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E48"/>
    <w:rPr>
      <w:rFonts w:ascii="Times New Roman" w:hAnsi="Times New Roman" w:cs="Times New Roman"/>
      <w:sz w:val="18"/>
      <w:szCs w:val="18"/>
    </w:rPr>
  </w:style>
  <w:style w:type="paragraph" w:styleId="NormalWeb">
    <w:name w:val="Normal (Web)"/>
    <w:basedOn w:val="Normal"/>
    <w:uiPriority w:val="99"/>
    <w:unhideWhenUsed/>
    <w:rsid w:val="00390021"/>
    <w:pPr>
      <w:spacing w:before="100" w:beforeAutospacing="1" w:after="100" w:afterAutospacing="1"/>
    </w:pPr>
    <w:rPr>
      <w:rFonts w:ascii="Times New Roman" w:eastAsia="Times New Roman" w:hAnsi="Times New Roman" w:cs="Times New Roman"/>
    </w:rPr>
  </w:style>
  <w:style w:type="character" w:customStyle="1" w:styleId="Heading1Char">
    <w:name w:val="Heading 1 Char"/>
    <w:aliases w:val="Heading Level 1 Char"/>
    <w:basedOn w:val="DefaultParagraphFont"/>
    <w:link w:val="Heading1"/>
    <w:uiPriority w:val="9"/>
    <w:rsid w:val="00B9531E"/>
    <w:rPr>
      <w:rFonts w:ascii="Source Sans Pro" w:eastAsiaTheme="majorEastAsia" w:hAnsi="Source Sans Pro" w:cstheme="majorBidi"/>
      <w:b/>
      <w:bCs/>
      <w:color w:val="44546A" w:themeColor="text2"/>
      <w:sz w:val="28"/>
      <w:szCs w:val="28"/>
    </w:rPr>
  </w:style>
  <w:style w:type="character" w:styleId="PageNumber">
    <w:name w:val="page number"/>
    <w:basedOn w:val="DefaultParagraphFont"/>
    <w:uiPriority w:val="99"/>
    <w:semiHidden/>
    <w:unhideWhenUsed/>
    <w:rsid w:val="00F70CD5"/>
  </w:style>
  <w:style w:type="character" w:styleId="Hyperlink">
    <w:name w:val="Hyperlink"/>
    <w:basedOn w:val="DefaultParagraphFont"/>
    <w:uiPriority w:val="99"/>
    <w:unhideWhenUsed/>
    <w:rsid w:val="00F8441F"/>
    <w:rPr>
      <w:color w:val="0563C1" w:themeColor="hyperlink"/>
      <w:u w:val="single"/>
    </w:rPr>
  </w:style>
  <w:style w:type="character" w:styleId="UnresolvedMention">
    <w:name w:val="Unresolved Mention"/>
    <w:basedOn w:val="DefaultParagraphFont"/>
    <w:uiPriority w:val="99"/>
    <w:semiHidden/>
    <w:unhideWhenUsed/>
    <w:rsid w:val="00F8441F"/>
    <w:rPr>
      <w:color w:val="605E5C"/>
      <w:shd w:val="clear" w:color="auto" w:fill="E1DFDD"/>
    </w:rPr>
  </w:style>
  <w:style w:type="table" w:styleId="TableGrid">
    <w:name w:val="Table Grid"/>
    <w:basedOn w:val="TableNormal"/>
    <w:uiPriority w:val="39"/>
    <w:rsid w:val="00DC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2">
    <w:name w:val="Heading Level 2"/>
    <w:basedOn w:val="Heading2"/>
    <w:qFormat/>
    <w:rsid w:val="00985EBC"/>
    <w:pPr>
      <w:spacing w:before="120" w:after="120"/>
    </w:pPr>
    <w:rPr>
      <w:rFonts w:ascii="Source Sans Pro" w:eastAsiaTheme="minorEastAsia" w:hAnsi="Source Sans Pro" w:cstheme="minorBidi"/>
      <w:b w:val="0"/>
      <w:bCs w:val="0"/>
      <w:color w:val="92D050"/>
      <w:sz w:val="32"/>
      <w:szCs w:val="28"/>
    </w:rPr>
  </w:style>
  <w:style w:type="character" w:customStyle="1" w:styleId="Heading2Char">
    <w:name w:val="Heading 2 Char"/>
    <w:basedOn w:val="DefaultParagraphFont"/>
    <w:link w:val="Heading2"/>
    <w:uiPriority w:val="9"/>
    <w:rsid w:val="00F2533B"/>
    <w:rPr>
      <w:rFonts w:asciiTheme="majorHAnsi" w:eastAsiaTheme="majorEastAsia" w:hAnsiTheme="majorHAnsi" w:cstheme="majorBidi"/>
      <w:b/>
      <w:bCs/>
      <w:color w:val="44546A" w:themeColor="text2"/>
      <w:sz w:val="26"/>
      <w:szCs w:val="26"/>
      <w:lang w:eastAsia="ja-JP"/>
    </w:rPr>
  </w:style>
  <w:style w:type="paragraph" w:styleId="NoSpacing">
    <w:name w:val="No Spacing"/>
    <w:link w:val="NoSpacingChar"/>
    <w:uiPriority w:val="1"/>
    <w:qFormat/>
    <w:rsid w:val="00FE7E8D"/>
    <w:rPr>
      <w:rFonts w:eastAsiaTheme="minorEastAsia"/>
      <w:color w:val="44546A" w:themeColor="text2"/>
      <w:sz w:val="20"/>
      <w:szCs w:val="20"/>
      <w:lang w:val="en-US" w:eastAsia="ja-JP"/>
    </w:rPr>
  </w:style>
  <w:style w:type="character" w:customStyle="1" w:styleId="NoSpacingChar">
    <w:name w:val="No Spacing Char"/>
    <w:basedOn w:val="DefaultParagraphFont"/>
    <w:link w:val="NoSpacing"/>
    <w:uiPriority w:val="1"/>
    <w:rsid w:val="00FE7E8D"/>
    <w:rPr>
      <w:rFonts w:eastAsiaTheme="minorEastAsia"/>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231">
      <w:bodyDiv w:val="1"/>
      <w:marLeft w:val="0"/>
      <w:marRight w:val="0"/>
      <w:marTop w:val="0"/>
      <w:marBottom w:val="0"/>
      <w:divBdr>
        <w:top w:val="none" w:sz="0" w:space="0" w:color="auto"/>
        <w:left w:val="none" w:sz="0" w:space="0" w:color="auto"/>
        <w:bottom w:val="none" w:sz="0" w:space="0" w:color="auto"/>
        <w:right w:val="none" w:sz="0" w:space="0" w:color="auto"/>
      </w:divBdr>
    </w:div>
    <w:div w:id="86194730">
      <w:bodyDiv w:val="1"/>
      <w:marLeft w:val="0"/>
      <w:marRight w:val="0"/>
      <w:marTop w:val="0"/>
      <w:marBottom w:val="0"/>
      <w:divBdr>
        <w:top w:val="none" w:sz="0" w:space="0" w:color="auto"/>
        <w:left w:val="none" w:sz="0" w:space="0" w:color="auto"/>
        <w:bottom w:val="none" w:sz="0" w:space="0" w:color="auto"/>
        <w:right w:val="none" w:sz="0" w:space="0" w:color="auto"/>
      </w:divBdr>
    </w:div>
    <w:div w:id="213275995">
      <w:bodyDiv w:val="1"/>
      <w:marLeft w:val="0"/>
      <w:marRight w:val="0"/>
      <w:marTop w:val="0"/>
      <w:marBottom w:val="0"/>
      <w:divBdr>
        <w:top w:val="none" w:sz="0" w:space="0" w:color="auto"/>
        <w:left w:val="none" w:sz="0" w:space="0" w:color="auto"/>
        <w:bottom w:val="none" w:sz="0" w:space="0" w:color="auto"/>
        <w:right w:val="none" w:sz="0" w:space="0" w:color="auto"/>
      </w:divBdr>
    </w:div>
    <w:div w:id="322900905">
      <w:bodyDiv w:val="1"/>
      <w:marLeft w:val="0"/>
      <w:marRight w:val="0"/>
      <w:marTop w:val="0"/>
      <w:marBottom w:val="0"/>
      <w:divBdr>
        <w:top w:val="none" w:sz="0" w:space="0" w:color="auto"/>
        <w:left w:val="none" w:sz="0" w:space="0" w:color="auto"/>
        <w:bottom w:val="none" w:sz="0" w:space="0" w:color="auto"/>
        <w:right w:val="none" w:sz="0" w:space="0" w:color="auto"/>
      </w:divBdr>
    </w:div>
    <w:div w:id="344862976">
      <w:bodyDiv w:val="1"/>
      <w:marLeft w:val="0"/>
      <w:marRight w:val="0"/>
      <w:marTop w:val="0"/>
      <w:marBottom w:val="0"/>
      <w:divBdr>
        <w:top w:val="none" w:sz="0" w:space="0" w:color="auto"/>
        <w:left w:val="none" w:sz="0" w:space="0" w:color="auto"/>
        <w:bottom w:val="none" w:sz="0" w:space="0" w:color="auto"/>
        <w:right w:val="none" w:sz="0" w:space="0" w:color="auto"/>
      </w:divBdr>
    </w:div>
    <w:div w:id="444889082">
      <w:bodyDiv w:val="1"/>
      <w:marLeft w:val="0"/>
      <w:marRight w:val="0"/>
      <w:marTop w:val="0"/>
      <w:marBottom w:val="0"/>
      <w:divBdr>
        <w:top w:val="none" w:sz="0" w:space="0" w:color="auto"/>
        <w:left w:val="none" w:sz="0" w:space="0" w:color="auto"/>
        <w:bottom w:val="none" w:sz="0" w:space="0" w:color="auto"/>
        <w:right w:val="none" w:sz="0" w:space="0" w:color="auto"/>
      </w:divBdr>
    </w:div>
    <w:div w:id="487593201">
      <w:bodyDiv w:val="1"/>
      <w:marLeft w:val="0"/>
      <w:marRight w:val="0"/>
      <w:marTop w:val="0"/>
      <w:marBottom w:val="0"/>
      <w:divBdr>
        <w:top w:val="none" w:sz="0" w:space="0" w:color="auto"/>
        <w:left w:val="none" w:sz="0" w:space="0" w:color="auto"/>
        <w:bottom w:val="none" w:sz="0" w:space="0" w:color="auto"/>
        <w:right w:val="none" w:sz="0" w:space="0" w:color="auto"/>
      </w:divBdr>
    </w:div>
    <w:div w:id="524053525">
      <w:bodyDiv w:val="1"/>
      <w:marLeft w:val="0"/>
      <w:marRight w:val="0"/>
      <w:marTop w:val="0"/>
      <w:marBottom w:val="0"/>
      <w:divBdr>
        <w:top w:val="none" w:sz="0" w:space="0" w:color="auto"/>
        <w:left w:val="none" w:sz="0" w:space="0" w:color="auto"/>
        <w:bottom w:val="none" w:sz="0" w:space="0" w:color="auto"/>
        <w:right w:val="none" w:sz="0" w:space="0" w:color="auto"/>
      </w:divBdr>
    </w:div>
    <w:div w:id="537746253">
      <w:bodyDiv w:val="1"/>
      <w:marLeft w:val="0"/>
      <w:marRight w:val="0"/>
      <w:marTop w:val="0"/>
      <w:marBottom w:val="0"/>
      <w:divBdr>
        <w:top w:val="none" w:sz="0" w:space="0" w:color="auto"/>
        <w:left w:val="none" w:sz="0" w:space="0" w:color="auto"/>
        <w:bottom w:val="none" w:sz="0" w:space="0" w:color="auto"/>
        <w:right w:val="none" w:sz="0" w:space="0" w:color="auto"/>
      </w:divBdr>
    </w:div>
    <w:div w:id="626468126">
      <w:bodyDiv w:val="1"/>
      <w:marLeft w:val="0"/>
      <w:marRight w:val="0"/>
      <w:marTop w:val="0"/>
      <w:marBottom w:val="0"/>
      <w:divBdr>
        <w:top w:val="none" w:sz="0" w:space="0" w:color="auto"/>
        <w:left w:val="none" w:sz="0" w:space="0" w:color="auto"/>
        <w:bottom w:val="none" w:sz="0" w:space="0" w:color="auto"/>
        <w:right w:val="none" w:sz="0" w:space="0" w:color="auto"/>
      </w:divBdr>
    </w:div>
    <w:div w:id="647519610">
      <w:bodyDiv w:val="1"/>
      <w:marLeft w:val="0"/>
      <w:marRight w:val="0"/>
      <w:marTop w:val="0"/>
      <w:marBottom w:val="0"/>
      <w:divBdr>
        <w:top w:val="none" w:sz="0" w:space="0" w:color="auto"/>
        <w:left w:val="none" w:sz="0" w:space="0" w:color="auto"/>
        <w:bottom w:val="none" w:sz="0" w:space="0" w:color="auto"/>
        <w:right w:val="none" w:sz="0" w:space="0" w:color="auto"/>
      </w:divBdr>
    </w:div>
    <w:div w:id="653294058">
      <w:bodyDiv w:val="1"/>
      <w:marLeft w:val="0"/>
      <w:marRight w:val="0"/>
      <w:marTop w:val="0"/>
      <w:marBottom w:val="0"/>
      <w:divBdr>
        <w:top w:val="none" w:sz="0" w:space="0" w:color="auto"/>
        <w:left w:val="none" w:sz="0" w:space="0" w:color="auto"/>
        <w:bottom w:val="none" w:sz="0" w:space="0" w:color="auto"/>
        <w:right w:val="none" w:sz="0" w:space="0" w:color="auto"/>
      </w:divBdr>
    </w:div>
    <w:div w:id="1072967569">
      <w:bodyDiv w:val="1"/>
      <w:marLeft w:val="0"/>
      <w:marRight w:val="0"/>
      <w:marTop w:val="0"/>
      <w:marBottom w:val="0"/>
      <w:divBdr>
        <w:top w:val="none" w:sz="0" w:space="0" w:color="auto"/>
        <w:left w:val="none" w:sz="0" w:space="0" w:color="auto"/>
        <w:bottom w:val="none" w:sz="0" w:space="0" w:color="auto"/>
        <w:right w:val="none" w:sz="0" w:space="0" w:color="auto"/>
      </w:divBdr>
    </w:div>
    <w:div w:id="1075587689">
      <w:bodyDiv w:val="1"/>
      <w:marLeft w:val="0"/>
      <w:marRight w:val="0"/>
      <w:marTop w:val="0"/>
      <w:marBottom w:val="0"/>
      <w:divBdr>
        <w:top w:val="none" w:sz="0" w:space="0" w:color="auto"/>
        <w:left w:val="none" w:sz="0" w:space="0" w:color="auto"/>
        <w:bottom w:val="none" w:sz="0" w:space="0" w:color="auto"/>
        <w:right w:val="none" w:sz="0" w:space="0" w:color="auto"/>
      </w:divBdr>
    </w:div>
    <w:div w:id="1168331001">
      <w:bodyDiv w:val="1"/>
      <w:marLeft w:val="0"/>
      <w:marRight w:val="0"/>
      <w:marTop w:val="0"/>
      <w:marBottom w:val="0"/>
      <w:divBdr>
        <w:top w:val="none" w:sz="0" w:space="0" w:color="auto"/>
        <w:left w:val="none" w:sz="0" w:space="0" w:color="auto"/>
        <w:bottom w:val="none" w:sz="0" w:space="0" w:color="auto"/>
        <w:right w:val="none" w:sz="0" w:space="0" w:color="auto"/>
      </w:divBdr>
    </w:div>
    <w:div w:id="1450050888">
      <w:bodyDiv w:val="1"/>
      <w:marLeft w:val="0"/>
      <w:marRight w:val="0"/>
      <w:marTop w:val="0"/>
      <w:marBottom w:val="0"/>
      <w:divBdr>
        <w:top w:val="none" w:sz="0" w:space="0" w:color="auto"/>
        <w:left w:val="none" w:sz="0" w:space="0" w:color="auto"/>
        <w:bottom w:val="none" w:sz="0" w:space="0" w:color="auto"/>
        <w:right w:val="none" w:sz="0" w:space="0" w:color="auto"/>
      </w:divBdr>
    </w:div>
    <w:div w:id="1459452757">
      <w:bodyDiv w:val="1"/>
      <w:marLeft w:val="0"/>
      <w:marRight w:val="0"/>
      <w:marTop w:val="0"/>
      <w:marBottom w:val="0"/>
      <w:divBdr>
        <w:top w:val="none" w:sz="0" w:space="0" w:color="auto"/>
        <w:left w:val="none" w:sz="0" w:space="0" w:color="auto"/>
        <w:bottom w:val="none" w:sz="0" w:space="0" w:color="auto"/>
        <w:right w:val="none" w:sz="0" w:space="0" w:color="auto"/>
      </w:divBdr>
    </w:div>
    <w:div w:id="1512645735">
      <w:bodyDiv w:val="1"/>
      <w:marLeft w:val="0"/>
      <w:marRight w:val="0"/>
      <w:marTop w:val="0"/>
      <w:marBottom w:val="0"/>
      <w:divBdr>
        <w:top w:val="none" w:sz="0" w:space="0" w:color="auto"/>
        <w:left w:val="none" w:sz="0" w:space="0" w:color="auto"/>
        <w:bottom w:val="none" w:sz="0" w:space="0" w:color="auto"/>
        <w:right w:val="none" w:sz="0" w:space="0" w:color="auto"/>
      </w:divBdr>
    </w:div>
    <w:div w:id="1525098128">
      <w:bodyDiv w:val="1"/>
      <w:marLeft w:val="0"/>
      <w:marRight w:val="0"/>
      <w:marTop w:val="0"/>
      <w:marBottom w:val="0"/>
      <w:divBdr>
        <w:top w:val="none" w:sz="0" w:space="0" w:color="auto"/>
        <w:left w:val="none" w:sz="0" w:space="0" w:color="auto"/>
        <w:bottom w:val="none" w:sz="0" w:space="0" w:color="auto"/>
        <w:right w:val="none" w:sz="0" w:space="0" w:color="auto"/>
      </w:divBdr>
    </w:div>
    <w:div w:id="1580020731">
      <w:bodyDiv w:val="1"/>
      <w:marLeft w:val="0"/>
      <w:marRight w:val="0"/>
      <w:marTop w:val="0"/>
      <w:marBottom w:val="0"/>
      <w:divBdr>
        <w:top w:val="none" w:sz="0" w:space="0" w:color="auto"/>
        <w:left w:val="none" w:sz="0" w:space="0" w:color="auto"/>
        <w:bottom w:val="none" w:sz="0" w:space="0" w:color="auto"/>
        <w:right w:val="none" w:sz="0" w:space="0" w:color="auto"/>
      </w:divBdr>
    </w:div>
    <w:div w:id="1593124935">
      <w:bodyDiv w:val="1"/>
      <w:marLeft w:val="0"/>
      <w:marRight w:val="0"/>
      <w:marTop w:val="0"/>
      <w:marBottom w:val="0"/>
      <w:divBdr>
        <w:top w:val="none" w:sz="0" w:space="0" w:color="auto"/>
        <w:left w:val="none" w:sz="0" w:space="0" w:color="auto"/>
        <w:bottom w:val="none" w:sz="0" w:space="0" w:color="auto"/>
        <w:right w:val="none" w:sz="0" w:space="0" w:color="auto"/>
      </w:divBdr>
    </w:div>
    <w:div w:id="1604146479">
      <w:bodyDiv w:val="1"/>
      <w:marLeft w:val="0"/>
      <w:marRight w:val="0"/>
      <w:marTop w:val="0"/>
      <w:marBottom w:val="0"/>
      <w:divBdr>
        <w:top w:val="none" w:sz="0" w:space="0" w:color="auto"/>
        <w:left w:val="none" w:sz="0" w:space="0" w:color="auto"/>
        <w:bottom w:val="none" w:sz="0" w:space="0" w:color="auto"/>
        <w:right w:val="none" w:sz="0" w:space="0" w:color="auto"/>
      </w:divBdr>
    </w:div>
    <w:div w:id="1640259580">
      <w:bodyDiv w:val="1"/>
      <w:marLeft w:val="0"/>
      <w:marRight w:val="0"/>
      <w:marTop w:val="0"/>
      <w:marBottom w:val="0"/>
      <w:divBdr>
        <w:top w:val="none" w:sz="0" w:space="0" w:color="auto"/>
        <w:left w:val="none" w:sz="0" w:space="0" w:color="auto"/>
        <w:bottom w:val="none" w:sz="0" w:space="0" w:color="auto"/>
        <w:right w:val="none" w:sz="0" w:space="0" w:color="auto"/>
      </w:divBdr>
    </w:div>
    <w:div w:id="1655406431">
      <w:bodyDiv w:val="1"/>
      <w:marLeft w:val="0"/>
      <w:marRight w:val="0"/>
      <w:marTop w:val="0"/>
      <w:marBottom w:val="0"/>
      <w:divBdr>
        <w:top w:val="none" w:sz="0" w:space="0" w:color="auto"/>
        <w:left w:val="none" w:sz="0" w:space="0" w:color="auto"/>
        <w:bottom w:val="none" w:sz="0" w:space="0" w:color="auto"/>
        <w:right w:val="none" w:sz="0" w:space="0" w:color="auto"/>
      </w:divBdr>
    </w:div>
    <w:div w:id="1712998597">
      <w:bodyDiv w:val="1"/>
      <w:marLeft w:val="0"/>
      <w:marRight w:val="0"/>
      <w:marTop w:val="0"/>
      <w:marBottom w:val="0"/>
      <w:divBdr>
        <w:top w:val="none" w:sz="0" w:space="0" w:color="auto"/>
        <w:left w:val="none" w:sz="0" w:space="0" w:color="auto"/>
        <w:bottom w:val="none" w:sz="0" w:space="0" w:color="auto"/>
        <w:right w:val="none" w:sz="0" w:space="0" w:color="auto"/>
      </w:divBdr>
      <w:divsChild>
        <w:div w:id="1957329888">
          <w:marLeft w:val="202"/>
          <w:marRight w:val="0"/>
          <w:marTop w:val="113"/>
          <w:marBottom w:val="0"/>
          <w:divBdr>
            <w:top w:val="none" w:sz="0" w:space="0" w:color="auto"/>
            <w:left w:val="none" w:sz="0" w:space="0" w:color="auto"/>
            <w:bottom w:val="none" w:sz="0" w:space="0" w:color="auto"/>
            <w:right w:val="none" w:sz="0" w:space="0" w:color="auto"/>
          </w:divBdr>
        </w:div>
      </w:divsChild>
    </w:div>
    <w:div w:id="1752266326">
      <w:bodyDiv w:val="1"/>
      <w:marLeft w:val="0"/>
      <w:marRight w:val="0"/>
      <w:marTop w:val="0"/>
      <w:marBottom w:val="0"/>
      <w:divBdr>
        <w:top w:val="none" w:sz="0" w:space="0" w:color="auto"/>
        <w:left w:val="none" w:sz="0" w:space="0" w:color="auto"/>
        <w:bottom w:val="none" w:sz="0" w:space="0" w:color="auto"/>
        <w:right w:val="none" w:sz="0" w:space="0" w:color="auto"/>
      </w:divBdr>
    </w:div>
    <w:div w:id="1824085642">
      <w:bodyDiv w:val="1"/>
      <w:marLeft w:val="0"/>
      <w:marRight w:val="0"/>
      <w:marTop w:val="0"/>
      <w:marBottom w:val="0"/>
      <w:divBdr>
        <w:top w:val="none" w:sz="0" w:space="0" w:color="auto"/>
        <w:left w:val="none" w:sz="0" w:space="0" w:color="auto"/>
        <w:bottom w:val="none" w:sz="0" w:space="0" w:color="auto"/>
        <w:right w:val="none" w:sz="0" w:space="0" w:color="auto"/>
      </w:divBdr>
    </w:div>
    <w:div w:id="1829007038">
      <w:bodyDiv w:val="1"/>
      <w:marLeft w:val="0"/>
      <w:marRight w:val="0"/>
      <w:marTop w:val="0"/>
      <w:marBottom w:val="0"/>
      <w:divBdr>
        <w:top w:val="none" w:sz="0" w:space="0" w:color="auto"/>
        <w:left w:val="none" w:sz="0" w:space="0" w:color="auto"/>
        <w:bottom w:val="none" w:sz="0" w:space="0" w:color="auto"/>
        <w:right w:val="none" w:sz="0" w:space="0" w:color="auto"/>
      </w:divBdr>
    </w:div>
    <w:div w:id="1837919119">
      <w:bodyDiv w:val="1"/>
      <w:marLeft w:val="0"/>
      <w:marRight w:val="0"/>
      <w:marTop w:val="0"/>
      <w:marBottom w:val="0"/>
      <w:divBdr>
        <w:top w:val="none" w:sz="0" w:space="0" w:color="auto"/>
        <w:left w:val="none" w:sz="0" w:space="0" w:color="auto"/>
        <w:bottom w:val="none" w:sz="0" w:space="0" w:color="auto"/>
        <w:right w:val="none" w:sz="0" w:space="0" w:color="auto"/>
      </w:divBdr>
    </w:div>
    <w:div w:id="1876236206">
      <w:bodyDiv w:val="1"/>
      <w:marLeft w:val="0"/>
      <w:marRight w:val="0"/>
      <w:marTop w:val="0"/>
      <w:marBottom w:val="0"/>
      <w:divBdr>
        <w:top w:val="none" w:sz="0" w:space="0" w:color="auto"/>
        <w:left w:val="none" w:sz="0" w:space="0" w:color="auto"/>
        <w:bottom w:val="none" w:sz="0" w:space="0" w:color="auto"/>
        <w:right w:val="none" w:sz="0" w:space="0" w:color="auto"/>
      </w:divBdr>
    </w:div>
    <w:div w:id="19994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ngland.nhs.uk/patient-safety/incident-response-framew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udy.walker@its-leadership.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iTS@its-leadership</dc:creator>
  <cp:keywords/>
  <dc:description/>
  <cp:lastModifiedBy>Linda Jamieson</cp:lastModifiedBy>
  <cp:revision>7</cp:revision>
  <dcterms:created xsi:type="dcterms:W3CDTF">2023-07-17T11:11:00Z</dcterms:created>
  <dcterms:modified xsi:type="dcterms:W3CDTF">2023-08-01T12:03:00Z</dcterms:modified>
</cp:coreProperties>
</file>